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20B" w:rsidRPr="007A7479" w:rsidRDefault="00E4120B" w:rsidP="00C65CEA">
      <w:pPr>
        <w:pStyle w:val="NormalWeb"/>
        <w:shd w:val="clear" w:color="auto" w:fill="FFFFFF"/>
        <w:spacing w:before="225" w:beforeAutospacing="0" w:after="0" w:afterAutospacing="0" w:line="300" w:lineRule="atLeast"/>
        <w:rPr>
          <w:color w:val="000000" w:themeColor="text1"/>
        </w:rPr>
      </w:pPr>
    </w:p>
    <w:p w:rsidR="00335C56" w:rsidRDefault="00335C56" w:rsidP="00C65CEA">
      <w:pPr>
        <w:pStyle w:val="NormalWeb"/>
        <w:shd w:val="clear" w:color="auto" w:fill="FFFFFF"/>
        <w:spacing w:before="225" w:beforeAutospacing="0" w:after="0" w:afterAutospacing="0" w:line="300" w:lineRule="atLeast"/>
        <w:rPr>
          <w:color w:val="000000" w:themeColor="text1"/>
        </w:rPr>
      </w:pPr>
    </w:p>
    <w:p w:rsidR="00314A7B" w:rsidRPr="005759BF" w:rsidRDefault="00FA6431" w:rsidP="00314A7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U Travniku, 29.12.2023</w:t>
      </w:r>
      <w:r w:rsidR="00314A7B" w:rsidRPr="005759BF">
        <w:rPr>
          <w:rFonts w:ascii="Arial" w:hAnsi="Arial" w:cs="Arial"/>
          <w:color w:val="000000" w:themeColor="text1"/>
          <w:sz w:val="22"/>
          <w:szCs w:val="22"/>
        </w:rPr>
        <w:t>. godine</w:t>
      </w:r>
    </w:p>
    <w:p w:rsidR="00314A7B" w:rsidRPr="005759BF" w:rsidRDefault="00314A7B" w:rsidP="00314A7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5759BF">
        <w:rPr>
          <w:rFonts w:ascii="Arial" w:hAnsi="Arial" w:cs="Arial"/>
          <w:color w:val="000000" w:themeColor="text1"/>
          <w:sz w:val="22"/>
          <w:szCs w:val="22"/>
        </w:rPr>
        <w:t>Broj:</w:t>
      </w:r>
      <w:r w:rsidR="00FA6431">
        <w:rPr>
          <w:rFonts w:ascii="Arial" w:hAnsi="Arial" w:cs="Arial"/>
          <w:color w:val="000000" w:themeColor="text1"/>
          <w:sz w:val="22"/>
          <w:szCs w:val="22"/>
        </w:rPr>
        <w:t xml:space="preserve"> 01-16-11/23</w:t>
      </w:r>
    </w:p>
    <w:p w:rsidR="00314A7B" w:rsidRPr="005759BF" w:rsidRDefault="00314A7B" w:rsidP="00C65CEA">
      <w:pPr>
        <w:pStyle w:val="NormalWeb"/>
        <w:shd w:val="clear" w:color="auto" w:fill="FFFFFF"/>
        <w:spacing w:before="225" w:beforeAutospacing="0" w:after="0" w:afterAutospacing="0" w:line="300" w:lineRule="atLeast"/>
        <w:rPr>
          <w:rFonts w:ascii="Arial" w:hAnsi="Arial" w:cs="Arial"/>
          <w:color w:val="000000" w:themeColor="text1"/>
          <w:sz w:val="22"/>
          <w:szCs w:val="22"/>
        </w:rPr>
      </w:pPr>
    </w:p>
    <w:p w:rsidR="00335C56" w:rsidRPr="005759BF" w:rsidRDefault="000E62BE" w:rsidP="00C65CEA">
      <w:pPr>
        <w:pStyle w:val="NormalWeb"/>
        <w:shd w:val="clear" w:color="auto" w:fill="FFFFFF"/>
        <w:spacing w:before="225" w:beforeAutospacing="0" w:after="0" w:afterAutospacing="0" w:line="300" w:lineRule="atLeast"/>
        <w:rPr>
          <w:rFonts w:ascii="Arial" w:hAnsi="Arial" w:cs="Arial"/>
          <w:color w:val="000000" w:themeColor="text1"/>
          <w:sz w:val="22"/>
          <w:szCs w:val="22"/>
        </w:rPr>
      </w:pPr>
      <w:r w:rsidRPr="005759BF">
        <w:rPr>
          <w:rFonts w:ascii="Arial" w:hAnsi="Arial" w:cs="Arial"/>
          <w:color w:val="000000" w:themeColor="text1"/>
          <w:sz w:val="22"/>
          <w:szCs w:val="22"/>
        </w:rPr>
        <w:t>Za:</w:t>
      </w:r>
    </w:p>
    <w:p w:rsidR="000F4297" w:rsidRDefault="000F4297" w:rsidP="000F4297">
      <w:pPr>
        <w:pStyle w:val="NormalWeb"/>
        <w:shd w:val="clear" w:color="auto" w:fill="FFFFFF"/>
        <w:spacing w:before="225" w:beforeAutospacing="0" w:after="0" w:afterAutospacing="0" w:line="300" w:lineRule="atLeast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ab/>
        <w:t>SENAT INTERNACIONALNOG UNIVERZITETA TRAVNIK U TRAVNIKU</w:t>
      </w:r>
    </w:p>
    <w:p w:rsidR="000F4297" w:rsidRDefault="000F4297" w:rsidP="000F4297">
      <w:pPr>
        <w:pStyle w:val="NormalWeb"/>
        <w:shd w:val="clear" w:color="auto" w:fill="FFFFFF"/>
        <w:spacing w:before="225" w:beforeAutospacing="0" w:after="0" w:afterAutospacing="0" w:line="300" w:lineRule="atLeast"/>
        <w:ind w:left="72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KOMITET ZA OSIGURANJE KVALITETA INTERNACIONALNOG UNIVERZITETA TRAVNIK U TRAVNIKU</w:t>
      </w:r>
    </w:p>
    <w:p w:rsidR="000E62BE" w:rsidRPr="005759BF" w:rsidRDefault="000E62BE" w:rsidP="00C65CEA">
      <w:pPr>
        <w:pStyle w:val="NormalWeb"/>
        <w:shd w:val="clear" w:color="auto" w:fill="FFFFFF"/>
        <w:spacing w:before="225" w:beforeAutospacing="0" w:after="0" w:afterAutospacing="0" w:line="300" w:lineRule="atLeast"/>
        <w:rPr>
          <w:rFonts w:ascii="Arial" w:hAnsi="Arial" w:cs="Arial"/>
          <w:color w:val="000000" w:themeColor="text1"/>
          <w:sz w:val="22"/>
          <w:szCs w:val="22"/>
        </w:rPr>
      </w:pPr>
    </w:p>
    <w:p w:rsidR="0035693B" w:rsidRPr="007A7479" w:rsidRDefault="0035693B" w:rsidP="000E62BE">
      <w:pPr>
        <w:pStyle w:val="NormalWeb"/>
        <w:shd w:val="clear" w:color="auto" w:fill="FFFFFF"/>
        <w:spacing w:before="225" w:beforeAutospacing="0" w:after="0" w:afterAutospacing="0" w:line="300" w:lineRule="atLeast"/>
        <w:rPr>
          <w:rFonts w:ascii="Arial" w:hAnsi="Arial" w:cs="Arial"/>
          <w:b/>
          <w:bCs/>
          <w:sz w:val="28"/>
          <w:szCs w:val="28"/>
        </w:rPr>
      </w:pPr>
    </w:p>
    <w:p w:rsidR="00335C56" w:rsidRDefault="000E62BE" w:rsidP="0035693B">
      <w:pPr>
        <w:pStyle w:val="NormalWeb"/>
        <w:shd w:val="clear" w:color="auto" w:fill="FFFFFF"/>
        <w:spacing w:before="225" w:beforeAutospacing="0" w:after="0" w:afterAutospacing="0" w:line="300" w:lineRule="atLeas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Predmet: </w:t>
      </w:r>
      <w:r w:rsidR="0035693B" w:rsidRPr="007A7479">
        <w:rPr>
          <w:rFonts w:ascii="Arial" w:hAnsi="Arial" w:cs="Arial"/>
          <w:b/>
          <w:bCs/>
          <w:sz w:val="28"/>
          <w:szCs w:val="28"/>
        </w:rPr>
        <w:t>Interna-evaluacija</w:t>
      </w:r>
      <w:r w:rsidR="0035693B" w:rsidRPr="007A7479">
        <w:rPr>
          <w:rFonts w:ascii="Arial" w:hAnsi="Arial" w:cs="Arial"/>
          <w:b/>
          <w:bCs/>
          <w:spacing w:val="-24"/>
          <w:sz w:val="28"/>
          <w:szCs w:val="28"/>
        </w:rPr>
        <w:t xml:space="preserve"> </w:t>
      </w:r>
      <w:r w:rsidR="0035693B" w:rsidRPr="007A7479">
        <w:rPr>
          <w:rFonts w:ascii="Arial" w:hAnsi="Arial" w:cs="Arial"/>
          <w:b/>
          <w:bCs/>
          <w:sz w:val="28"/>
          <w:szCs w:val="28"/>
        </w:rPr>
        <w:t>na</w:t>
      </w:r>
      <w:r w:rsidR="0035693B" w:rsidRPr="007A7479">
        <w:rPr>
          <w:rFonts w:ascii="Arial" w:hAnsi="Arial" w:cs="Arial"/>
          <w:b/>
          <w:bCs/>
          <w:spacing w:val="-1"/>
          <w:sz w:val="28"/>
          <w:szCs w:val="28"/>
        </w:rPr>
        <w:t>u</w:t>
      </w:r>
      <w:r w:rsidR="0035693B" w:rsidRPr="007A7479">
        <w:rPr>
          <w:rFonts w:ascii="Arial" w:hAnsi="Arial" w:cs="Arial"/>
          <w:b/>
          <w:bCs/>
          <w:spacing w:val="1"/>
          <w:sz w:val="28"/>
          <w:szCs w:val="28"/>
        </w:rPr>
        <w:t>č</w:t>
      </w:r>
      <w:r w:rsidR="0035693B" w:rsidRPr="007A7479">
        <w:rPr>
          <w:rFonts w:ascii="Arial" w:hAnsi="Arial" w:cs="Arial"/>
          <w:b/>
          <w:bCs/>
          <w:sz w:val="28"/>
          <w:szCs w:val="28"/>
        </w:rPr>
        <w:t>no-istraživa</w:t>
      </w:r>
      <w:r w:rsidR="0035693B" w:rsidRPr="007A7479">
        <w:rPr>
          <w:rFonts w:ascii="Arial" w:hAnsi="Arial" w:cs="Arial"/>
          <w:b/>
          <w:bCs/>
          <w:spacing w:val="1"/>
          <w:sz w:val="28"/>
          <w:szCs w:val="28"/>
        </w:rPr>
        <w:t>č</w:t>
      </w:r>
      <w:r w:rsidR="0035693B" w:rsidRPr="007A7479">
        <w:rPr>
          <w:rFonts w:ascii="Arial" w:hAnsi="Arial" w:cs="Arial"/>
          <w:b/>
          <w:bCs/>
          <w:sz w:val="28"/>
          <w:szCs w:val="28"/>
        </w:rPr>
        <w:t>kog</w:t>
      </w:r>
      <w:r w:rsidR="0035693B" w:rsidRPr="007A7479">
        <w:rPr>
          <w:rFonts w:ascii="Arial" w:hAnsi="Arial" w:cs="Arial"/>
          <w:b/>
          <w:bCs/>
          <w:spacing w:val="-29"/>
          <w:sz w:val="28"/>
          <w:szCs w:val="28"/>
        </w:rPr>
        <w:t xml:space="preserve"> </w:t>
      </w:r>
      <w:r w:rsidR="0035693B" w:rsidRPr="007A7479">
        <w:rPr>
          <w:rFonts w:ascii="Arial" w:hAnsi="Arial" w:cs="Arial"/>
          <w:b/>
          <w:bCs/>
          <w:sz w:val="28"/>
          <w:szCs w:val="28"/>
        </w:rPr>
        <w:t>rada</w:t>
      </w:r>
      <w:r w:rsidR="0035693B" w:rsidRPr="007A7479">
        <w:rPr>
          <w:rFonts w:ascii="Arial" w:hAnsi="Arial" w:cs="Arial"/>
          <w:b/>
          <w:bCs/>
          <w:spacing w:val="-6"/>
          <w:sz w:val="28"/>
          <w:szCs w:val="28"/>
        </w:rPr>
        <w:t xml:space="preserve"> </w:t>
      </w:r>
      <w:r w:rsidR="0035693B" w:rsidRPr="007A7479">
        <w:rPr>
          <w:rFonts w:ascii="Arial" w:hAnsi="Arial" w:cs="Arial"/>
          <w:b/>
          <w:bCs/>
          <w:sz w:val="28"/>
          <w:szCs w:val="28"/>
        </w:rPr>
        <w:t>i međunarodne</w:t>
      </w:r>
      <w:r w:rsidR="0035693B" w:rsidRPr="007A7479">
        <w:rPr>
          <w:rFonts w:ascii="Arial" w:hAnsi="Arial" w:cs="Arial"/>
          <w:b/>
          <w:bCs/>
          <w:spacing w:val="-18"/>
          <w:sz w:val="28"/>
          <w:szCs w:val="28"/>
        </w:rPr>
        <w:t xml:space="preserve"> </w:t>
      </w:r>
      <w:r w:rsidR="0035693B" w:rsidRPr="007A7479">
        <w:rPr>
          <w:rFonts w:ascii="Arial" w:hAnsi="Arial" w:cs="Arial"/>
          <w:b/>
          <w:bCs/>
          <w:sz w:val="28"/>
          <w:szCs w:val="28"/>
        </w:rPr>
        <w:t>saradnje</w:t>
      </w:r>
      <w:r w:rsidR="0035693B" w:rsidRPr="007A7479">
        <w:rPr>
          <w:rFonts w:ascii="Arial" w:hAnsi="Arial" w:cs="Arial"/>
          <w:b/>
          <w:bCs/>
          <w:spacing w:val="-12"/>
          <w:sz w:val="28"/>
          <w:szCs w:val="28"/>
        </w:rPr>
        <w:t xml:space="preserve"> </w:t>
      </w:r>
      <w:r w:rsidR="0035693B" w:rsidRPr="007A7479">
        <w:rPr>
          <w:rFonts w:ascii="Arial" w:hAnsi="Arial" w:cs="Arial"/>
          <w:b/>
          <w:bCs/>
          <w:sz w:val="28"/>
          <w:szCs w:val="28"/>
        </w:rPr>
        <w:t>na</w:t>
      </w:r>
      <w:r w:rsidR="0035693B" w:rsidRPr="007A7479">
        <w:rPr>
          <w:rFonts w:ascii="Arial" w:hAnsi="Arial" w:cs="Arial"/>
          <w:b/>
          <w:bCs/>
          <w:spacing w:val="-2"/>
          <w:sz w:val="28"/>
          <w:szCs w:val="28"/>
        </w:rPr>
        <w:t xml:space="preserve"> </w:t>
      </w:r>
      <w:r w:rsidR="003F143D">
        <w:rPr>
          <w:rFonts w:ascii="Arial" w:hAnsi="Arial" w:cs="Arial"/>
          <w:b/>
          <w:bCs/>
          <w:sz w:val="28"/>
          <w:szCs w:val="28"/>
        </w:rPr>
        <w:t xml:space="preserve">Fakultetu za medije i komikacije </w:t>
      </w:r>
      <w:r w:rsidR="0035693B" w:rsidRPr="007A7479">
        <w:rPr>
          <w:rFonts w:ascii="Arial" w:hAnsi="Arial" w:cs="Arial"/>
          <w:b/>
          <w:bCs/>
          <w:sz w:val="28"/>
          <w:szCs w:val="28"/>
        </w:rPr>
        <w:t>Travnik</w:t>
      </w:r>
      <w:r w:rsidR="0035693B" w:rsidRPr="007A7479">
        <w:rPr>
          <w:rFonts w:ascii="Arial" w:hAnsi="Arial" w:cs="Arial"/>
          <w:b/>
          <w:bCs/>
          <w:spacing w:val="-8"/>
          <w:sz w:val="28"/>
          <w:szCs w:val="28"/>
        </w:rPr>
        <w:t xml:space="preserve"> </w:t>
      </w:r>
      <w:r w:rsidR="0035693B" w:rsidRPr="007A7479">
        <w:rPr>
          <w:rFonts w:ascii="Arial" w:hAnsi="Arial" w:cs="Arial"/>
          <w:b/>
          <w:bCs/>
          <w:sz w:val="28"/>
          <w:szCs w:val="28"/>
        </w:rPr>
        <w:t>u</w:t>
      </w:r>
      <w:r w:rsidR="0035693B" w:rsidRPr="007A7479">
        <w:rPr>
          <w:rFonts w:ascii="Arial" w:hAnsi="Arial" w:cs="Arial"/>
          <w:b/>
          <w:bCs/>
          <w:spacing w:val="-1"/>
          <w:sz w:val="28"/>
          <w:szCs w:val="28"/>
        </w:rPr>
        <w:t xml:space="preserve"> </w:t>
      </w:r>
      <w:r w:rsidR="0013531C">
        <w:rPr>
          <w:rFonts w:ascii="Arial" w:hAnsi="Arial" w:cs="Arial"/>
          <w:b/>
          <w:bCs/>
          <w:sz w:val="28"/>
          <w:szCs w:val="28"/>
        </w:rPr>
        <w:t>2023</w:t>
      </w:r>
      <w:r w:rsidR="0035693B" w:rsidRPr="007A7479">
        <w:rPr>
          <w:rFonts w:ascii="Arial" w:hAnsi="Arial" w:cs="Arial"/>
          <w:b/>
          <w:bCs/>
          <w:sz w:val="28"/>
          <w:szCs w:val="28"/>
        </w:rPr>
        <w:t>.</w:t>
      </w:r>
      <w:r w:rsidR="00D35FEA">
        <w:rPr>
          <w:rFonts w:ascii="Arial" w:hAnsi="Arial" w:cs="Arial"/>
          <w:b/>
          <w:bCs/>
          <w:sz w:val="28"/>
          <w:szCs w:val="28"/>
        </w:rPr>
        <w:t xml:space="preserve"> </w:t>
      </w:r>
      <w:r w:rsidR="0035693B" w:rsidRPr="007A7479">
        <w:rPr>
          <w:rFonts w:ascii="Arial" w:hAnsi="Arial" w:cs="Arial"/>
          <w:b/>
          <w:bCs/>
          <w:sz w:val="28"/>
          <w:szCs w:val="28"/>
        </w:rPr>
        <w:t>godini</w:t>
      </w:r>
    </w:p>
    <w:p w:rsidR="000E62BE" w:rsidRDefault="000E62BE" w:rsidP="0035693B">
      <w:pPr>
        <w:pStyle w:val="NormalWeb"/>
        <w:shd w:val="clear" w:color="auto" w:fill="FFFFFF"/>
        <w:spacing w:before="225" w:beforeAutospacing="0" w:after="0" w:afterAutospacing="0" w:line="300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A93921" w:rsidRDefault="00A93921" w:rsidP="000E62BE">
      <w:pPr>
        <w:widowControl w:val="0"/>
        <w:autoSpaceDE w:val="0"/>
        <w:autoSpaceDN w:val="0"/>
        <w:adjustRightInd w:val="0"/>
        <w:ind w:right="7122"/>
        <w:rPr>
          <w:rFonts w:ascii="Arial" w:hAnsi="Arial" w:cs="Arial"/>
        </w:rPr>
      </w:pPr>
    </w:p>
    <w:p w:rsidR="00A93921" w:rsidRDefault="00A93921" w:rsidP="000E62BE">
      <w:pPr>
        <w:widowControl w:val="0"/>
        <w:autoSpaceDE w:val="0"/>
        <w:autoSpaceDN w:val="0"/>
        <w:adjustRightInd w:val="0"/>
        <w:ind w:right="7122"/>
        <w:rPr>
          <w:rFonts w:ascii="Arial" w:hAnsi="Arial" w:cs="Arial"/>
        </w:rPr>
      </w:pPr>
    </w:p>
    <w:p w:rsidR="00A93921" w:rsidRDefault="00A93921" w:rsidP="000E62BE">
      <w:pPr>
        <w:widowControl w:val="0"/>
        <w:autoSpaceDE w:val="0"/>
        <w:autoSpaceDN w:val="0"/>
        <w:adjustRightInd w:val="0"/>
        <w:ind w:right="7122"/>
        <w:rPr>
          <w:rFonts w:ascii="Arial" w:hAnsi="Arial" w:cs="Arial"/>
        </w:rPr>
      </w:pPr>
    </w:p>
    <w:p w:rsidR="000E62BE" w:rsidRPr="00A93921" w:rsidRDefault="000F4297" w:rsidP="000E62BE">
      <w:pPr>
        <w:widowControl w:val="0"/>
        <w:autoSpaceDE w:val="0"/>
        <w:autoSpaceDN w:val="0"/>
        <w:adjustRightInd w:val="0"/>
        <w:ind w:right="7122"/>
        <w:rPr>
          <w:rFonts w:ascii="Arial" w:hAnsi="Arial" w:cs="Arial"/>
        </w:rPr>
      </w:pPr>
      <w:r>
        <w:rPr>
          <w:rFonts w:ascii="Arial" w:hAnsi="Arial" w:cs="Arial"/>
        </w:rPr>
        <w:t>Poštovani</w:t>
      </w:r>
      <w:r w:rsidR="00A93921">
        <w:rPr>
          <w:rFonts w:ascii="Arial" w:hAnsi="Arial" w:cs="Arial"/>
        </w:rPr>
        <w:t>,</w:t>
      </w:r>
    </w:p>
    <w:p w:rsidR="000E62BE" w:rsidRPr="00A93921" w:rsidRDefault="000E62BE" w:rsidP="000E62BE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</w:rPr>
      </w:pPr>
    </w:p>
    <w:p w:rsidR="000F4297" w:rsidRDefault="000F4297" w:rsidP="000F4297">
      <w:pPr>
        <w:widowControl w:val="0"/>
        <w:autoSpaceDE w:val="0"/>
        <w:autoSpaceDN w:val="0"/>
        <w:adjustRightInd w:val="0"/>
        <w:ind w:right="302"/>
        <w:rPr>
          <w:rFonts w:ascii="Arial" w:hAnsi="Arial" w:cs="Arial"/>
        </w:rPr>
      </w:pPr>
      <w:r>
        <w:rPr>
          <w:rFonts w:ascii="Arial" w:hAnsi="Arial" w:cs="Arial"/>
        </w:rPr>
        <w:t>Shodno Pravilniku za osiguranje kvaliteta IUT dostavljam Vam Interni evaluacijski izvještaj za stanje naučno-istraživačkog rada i međuna</w:t>
      </w:r>
      <w:r>
        <w:rPr>
          <w:rFonts w:ascii="Arial" w:hAnsi="Arial" w:cs="Arial"/>
          <w:spacing w:val="2"/>
        </w:rPr>
        <w:t>r</w:t>
      </w:r>
      <w:r w:rsidR="0013531C">
        <w:rPr>
          <w:rFonts w:ascii="Arial" w:hAnsi="Arial" w:cs="Arial"/>
        </w:rPr>
        <w:t>odne saradnje za 2023</w:t>
      </w:r>
      <w:r w:rsidR="003F143D">
        <w:rPr>
          <w:rFonts w:ascii="Arial" w:hAnsi="Arial" w:cs="Arial"/>
        </w:rPr>
        <w:t xml:space="preserve">. godinu na Fakultetu za medije i komunikacije </w:t>
      </w:r>
      <w:r>
        <w:rPr>
          <w:rFonts w:ascii="Arial" w:hAnsi="Arial" w:cs="Arial"/>
        </w:rPr>
        <w:t xml:space="preserve">Travnik </w:t>
      </w:r>
      <w:r>
        <w:rPr>
          <w:rFonts w:ascii="Arial" w:hAnsi="Arial" w:cs="Arial"/>
          <w:spacing w:val="1"/>
        </w:rPr>
        <w:t>k</w:t>
      </w:r>
      <w:r>
        <w:rPr>
          <w:rFonts w:ascii="Arial" w:hAnsi="Arial" w:cs="Arial"/>
        </w:rPr>
        <w:t>ako je dato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</w:rPr>
        <w:t>tavku, po ključnim indikatorima</w:t>
      </w:r>
      <w:r>
        <w:rPr>
          <w:rFonts w:ascii="Arial" w:hAnsi="Arial" w:cs="Arial"/>
          <w:spacing w:val="22"/>
        </w:rPr>
        <w:t>.</w:t>
      </w:r>
    </w:p>
    <w:p w:rsidR="000F4297" w:rsidRDefault="000F4297" w:rsidP="000F4297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</w:rPr>
      </w:pPr>
    </w:p>
    <w:p w:rsidR="000F4297" w:rsidRDefault="000F4297" w:rsidP="000F4297">
      <w:pPr>
        <w:widowControl w:val="0"/>
        <w:autoSpaceDE w:val="0"/>
        <w:autoSpaceDN w:val="0"/>
        <w:adjustRightInd w:val="0"/>
        <w:ind w:right="302"/>
        <w:rPr>
          <w:rFonts w:ascii="Arial" w:hAnsi="Arial" w:cs="Arial"/>
        </w:rPr>
      </w:pPr>
      <w:r>
        <w:rPr>
          <w:rFonts w:ascii="Arial" w:hAnsi="Arial" w:cs="Arial"/>
        </w:rPr>
        <w:t>Elektrons</w:t>
      </w:r>
      <w:r>
        <w:rPr>
          <w:rFonts w:ascii="Arial" w:hAnsi="Arial" w:cs="Arial"/>
          <w:spacing w:val="1"/>
        </w:rPr>
        <w:t>k</w:t>
      </w:r>
      <w:r>
        <w:rPr>
          <w:rFonts w:ascii="Arial" w:hAnsi="Arial" w:cs="Arial"/>
        </w:rPr>
        <w:t>a verzija izvještaja podesna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je Komitetu za osiguranje kvaliteta i Senatu IUT.</w:t>
      </w:r>
    </w:p>
    <w:p w:rsidR="000F4297" w:rsidRDefault="000F4297" w:rsidP="000F4297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</w:rPr>
      </w:pPr>
    </w:p>
    <w:p w:rsidR="000F4297" w:rsidRDefault="000F4297" w:rsidP="000F429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F4297" w:rsidRDefault="000F4297" w:rsidP="000F429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F4297" w:rsidRDefault="000F4297" w:rsidP="000F429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F4297" w:rsidRDefault="000F4297" w:rsidP="000F429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Prorektor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za Naučno-istraživački rad</w:t>
      </w:r>
    </w:p>
    <w:p w:rsidR="000F4297" w:rsidRDefault="000F4297" w:rsidP="000F429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</w:t>
      </w:r>
    </w:p>
    <w:p w:rsidR="000F4297" w:rsidRDefault="000F4297" w:rsidP="000F429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Pr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 xml:space="preserve">f. dr. sc. </w:t>
      </w:r>
      <w:r w:rsidR="0013531C">
        <w:rPr>
          <w:rFonts w:ascii="Arial" w:hAnsi="Arial" w:cs="Arial"/>
        </w:rPr>
        <w:t>Ermedin Halilbegović</w:t>
      </w:r>
    </w:p>
    <w:p w:rsidR="000E62BE" w:rsidRPr="007A7479" w:rsidRDefault="000E62BE" w:rsidP="0035693B">
      <w:pPr>
        <w:pStyle w:val="NormalWeb"/>
        <w:shd w:val="clear" w:color="auto" w:fill="FFFFFF"/>
        <w:spacing w:before="225" w:beforeAutospacing="0" w:after="0" w:afterAutospacing="0" w:line="300" w:lineRule="atLeast"/>
        <w:jc w:val="center"/>
        <w:rPr>
          <w:color w:val="000000" w:themeColor="text1"/>
        </w:rPr>
      </w:pPr>
    </w:p>
    <w:p w:rsidR="00335C56" w:rsidRDefault="00335C56" w:rsidP="00C65CEA">
      <w:pPr>
        <w:pStyle w:val="NormalWeb"/>
        <w:shd w:val="clear" w:color="auto" w:fill="FFFFFF"/>
        <w:spacing w:before="225" w:beforeAutospacing="0" w:after="0" w:afterAutospacing="0" w:line="300" w:lineRule="atLeast"/>
        <w:rPr>
          <w:color w:val="000000" w:themeColor="text1"/>
        </w:rPr>
      </w:pPr>
    </w:p>
    <w:p w:rsidR="00895464" w:rsidRDefault="00895464" w:rsidP="00C65CEA">
      <w:pPr>
        <w:pStyle w:val="NormalWeb"/>
        <w:shd w:val="clear" w:color="auto" w:fill="FFFFFF"/>
        <w:spacing w:before="225" w:beforeAutospacing="0" w:after="0" w:afterAutospacing="0" w:line="300" w:lineRule="atLeast"/>
        <w:rPr>
          <w:color w:val="000000" w:themeColor="text1"/>
        </w:rPr>
      </w:pPr>
    </w:p>
    <w:p w:rsidR="00895464" w:rsidRDefault="00895464" w:rsidP="00C65CEA">
      <w:pPr>
        <w:pStyle w:val="NormalWeb"/>
        <w:shd w:val="clear" w:color="auto" w:fill="FFFFFF"/>
        <w:spacing w:before="225" w:beforeAutospacing="0" w:after="0" w:afterAutospacing="0" w:line="300" w:lineRule="atLeast"/>
        <w:rPr>
          <w:color w:val="000000" w:themeColor="text1"/>
        </w:rPr>
      </w:pPr>
    </w:p>
    <w:p w:rsidR="00895464" w:rsidRDefault="00895464" w:rsidP="00C65CEA">
      <w:pPr>
        <w:pStyle w:val="NormalWeb"/>
        <w:shd w:val="clear" w:color="auto" w:fill="FFFFFF"/>
        <w:spacing w:before="225" w:beforeAutospacing="0" w:after="0" w:afterAutospacing="0" w:line="300" w:lineRule="atLeast"/>
        <w:rPr>
          <w:color w:val="000000" w:themeColor="text1"/>
        </w:rPr>
      </w:pPr>
    </w:p>
    <w:p w:rsidR="00895464" w:rsidRDefault="00895464" w:rsidP="00895464">
      <w:pPr>
        <w:pStyle w:val="NormalWeb"/>
        <w:shd w:val="clear" w:color="auto" w:fill="FFFFFF"/>
        <w:spacing w:before="225" w:beforeAutospacing="0" w:after="0" w:afterAutospacing="0" w:line="300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895464" w:rsidRDefault="00895464" w:rsidP="00895464">
      <w:pPr>
        <w:pStyle w:val="NormalWeb"/>
        <w:shd w:val="clear" w:color="auto" w:fill="FFFFFF"/>
        <w:spacing w:before="225" w:beforeAutospacing="0" w:after="0" w:afterAutospacing="0" w:line="300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895464" w:rsidRDefault="00895464" w:rsidP="00895464">
      <w:pPr>
        <w:pStyle w:val="NormalWeb"/>
        <w:shd w:val="clear" w:color="auto" w:fill="FFFFFF"/>
        <w:spacing w:before="225" w:beforeAutospacing="0" w:after="0" w:afterAutospacing="0" w:line="300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895464" w:rsidRDefault="00895464" w:rsidP="00895464">
      <w:pPr>
        <w:pStyle w:val="NormalWeb"/>
        <w:shd w:val="clear" w:color="auto" w:fill="FFFFFF"/>
        <w:spacing w:before="225" w:beforeAutospacing="0" w:after="0" w:afterAutospacing="0" w:line="300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895464" w:rsidRDefault="00895464" w:rsidP="00895464">
      <w:pPr>
        <w:pStyle w:val="NormalWeb"/>
        <w:shd w:val="clear" w:color="auto" w:fill="FFFFFF"/>
        <w:spacing w:before="225" w:beforeAutospacing="0" w:after="0" w:afterAutospacing="0" w:line="300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895464" w:rsidRDefault="00895464" w:rsidP="00D13743">
      <w:pPr>
        <w:pStyle w:val="NormalWeb"/>
        <w:shd w:val="clear" w:color="auto" w:fill="FFFFFF"/>
        <w:spacing w:before="225" w:beforeAutospacing="0" w:after="0" w:afterAutospacing="0" w:line="300" w:lineRule="atLeast"/>
        <w:rPr>
          <w:rFonts w:ascii="Arial" w:hAnsi="Arial" w:cs="Arial"/>
          <w:b/>
          <w:bCs/>
          <w:sz w:val="28"/>
          <w:szCs w:val="28"/>
        </w:rPr>
      </w:pPr>
    </w:p>
    <w:p w:rsidR="00895464" w:rsidRDefault="00895464" w:rsidP="00895464">
      <w:pPr>
        <w:pStyle w:val="NormalWeb"/>
        <w:shd w:val="clear" w:color="auto" w:fill="FFFFFF"/>
        <w:spacing w:before="225" w:beforeAutospacing="0" w:after="0" w:afterAutospacing="0" w:line="300" w:lineRule="atLeast"/>
        <w:jc w:val="center"/>
        <w:rPr>
          <w:color w:val="000000" w:themeColor="text1"/>
        </w:rPr>
      </w:pPr>
      <w:r w:rsidRPr="007A7479">
        <w:rPr>
          <w:rFonts w:ascii="Arial" w:hAnsi="Arial" w:cs="Arial"/>
          <w:b/>
          <w:bCs/>
          <w:sz w:val="28"/>
          <w:szCs w:val="28"/>
        </w:rPr>
        <w:t>INTERNA-EVALUACIJA</w:t>
      </w:r>
      <w:r w:rsidRPr="007A7479">
        <w:rPr>
          <w:rFonts w:ascii="Arial" w:hAnsi="Arial" w:cs="Arial"/>
          <w:b/>
          <w:bCs/>
          <w:spacing w:val="-24"/>
          <w:sz w:val="28"/>
          <w:szCs w:val="28"/>
        </w:rPr>
        <w:t xml:space="preserve"> </w:t>
      </w:r>
      <w:r w:rsidRPr="007A7479">
        <w:rPr>
          <w:rFonts w:ascii="Arial" w:hAnsi="Arial" w:cs="Arial"/>
          <w:b/>
          <w:bCs/>
          <w:sz w:val="28"/>
          <w:szCs w:val="28"/>
        </w:rPr>
        <w:t>NA</w:t>
      </w:r>
      <w:r w:rsidRPr="007A7479">
        <w:rPr>
          <w:rFonts w:ascii="Arial" w:hAnsi="Arial" w:cs="Arial"/>
          <w:b/>
          <w:bCs/>
          <w:spacing w:val="-1"/>
          <w:sz w:val="28"/>
          <w:szCs w:val="28"/>
        </w:rPr>
        <w:t>U</w:t>
      </w:r>
      <w:r w:rsidRPr="007A7479">
        <w:rPr>
          <w:rFonts w:ascii="Arial" w:hAnsi="Arial" w:cs="Arial"/>
          <w:b/>
          <w:bCs/>
          <w:spacing w:val="1"/>
          <w:sz w:val="28"/>
          <w:szCs w:val="28"/>
        </w:rPr>
        <w:t>Č</w:t>
      </w:r>
      <w:r w:rsidRPr="007A7479">
        <w:rPr>
          <w:rFonts w:ascii="Arial" w:hAnsi="Arial" w:cs="Arial"/>
          <w:b/>
          <w:bCs/>
          <w:sz w:val="28"/>
          <w:szCs w:val="28"/>
        </w:rPr>
        <w:t>NO-ISTRAŽIVA</w:t>
      </w:r>
      <w:r w:rsidRPr="007A7479">
        <w:rPr>
          <w:rFonts w:ascii="Arial" w:hAnsi="Arial" w:cs="Arial"/>
          <w:b/>
          <w:bCs/>
          <w:spacing w:val="1"/>
          <w:sz w:val="28"/>
          <w:szCs w:val="28"/>
        </w:rPr>
        <w:t>Č</w:t>
      </w:r>
      <w:r w:rsidRPr="007A7479">
        <w:rPr>
          <w:rFonts w:ascii="Arial" w:hAnsi="Arial" w:cs="Arial"/>
          <w:b/>
          <w:bCs/>
          <w:sz w:val="28"/>
          <w:szCs w:val="28"/>
        </w:rPr>
        <w:t>KOG</w:t>
      </w:r>
      <w:r w:rsidRPr="007A7479">
        <w:rPr>
          <w:rFonts w:ascii="Arial" w:hAnsi="Arial" w:cs="Arial"/>
          <w:b/>
          <w:bCs/>
          <w:spacing w:val="-29"/>
          <w:sz w:val="28"/>
          <w:szCs w:val="28"/>
        </w:rPr>
        <w:t xml:space="preserve"> </w:t>
      </w:r>
      <w:r w:rsidRPr="007A7479">
        <w:rPr>
          <w:rFonts w:ascii="Arial" w:hAnsi="Arial" w:cs="Arial"/>
          <w:b/>
          <w:bCs/>
          <w:sz w:val="28"/>
          <w:szCs w:val="28"/>
        </w:rPr>
        <w:t>RADA</w:t>
      </w:r>
      <w:r w:rsidRPr="007A7479">
        <w:rPr>
          <w:rFonts w:ascii="Arial" w:hAnsi="Arial" w:cs="Arial"/>
          <w:b/>
          <w:bCs/>
          <w:spacing w:val="-6"/>
          <w:sz w:val="28"/>
          <w:szCs w:val="28"/>
        </w:rPr>
        <w:t xml:space="preserve"> </w:t>
      </w:r>
      <w:r w:rsidRPr="007A7479">
        <w:rPr>
          <w:rFonts w:ascii="Arial" w:hAnsi="Arial" w:cs="Arial"/>
          <w:b/>
          <w:bCs/>
          <w:sz w:val="28"/>
          <w:szCs w:val="28"/>
        </w:rPr>
        <w:t>I MEĐUNARODNE</w:t>
      </w:r>
      <w:r w:rsidRPr="007A7479">
        <w:rPr>
          <w:rFonts w:ascii="Arial" w:hAnsi="Arial" w:cs="Arial"/>
          <w:b/>
          <w:bCs/>
          <w:spacing w:val="-18"/>
          <w:sz w:val="28"/>
          <w:szCs w:val="28"/>
        </w:rPr>
        <w:t xml:space="preserve"> </w:t>
      </w:r>
      <w:r w:rsidRPr="007A7479">
        <w:rPr>
          <w:rFonts w:ascii="Arial" w:hAnsi="Arial" w:cs="Arial"/>
          <w:b/>
          <w:bCs/>
          <w:sz w:val="28"/>
          <w:szCs w:val="28"/>
        </w:rPr>
        <w:t>SARADNJE</w:t>
      </w:r>
      <w:r w:rsidRPr="007A7479">
        <w:rPr>
          <w:rFonts w:ascii="Arial" w:hAnsi="Arial" w:cs="Arial"/>
          <w:b/>
          <w:bCs/>
          <w:spacing w:val="-12"/>
          <w:sz w:val="28"/>
          <w:szCs w:val="28"/>
        </w:rPr>
        <w:t xml:space="preserve"> </w:t>
      </w:r>
      <w:r w:rsidRPr="007A7479">
        <w:rPr>
          <w:rFonts w:ascii="Arial" w:hAnsi="Arial" w:cs="Arial"/>
          <w:b/>
          <w:bCs/>
          <w:sz w:val="28"/>
          <w:szCs w:val="28"/>
        </w:rPr>
        <w:t>NA</w:t>
      </w:r>
      <w:r w:rsidRPr="007A7479">
        <w:rPr>
          <w:rFonts w:ascii="Arial" w:hAnsi="Arial" w:cs="Arial"/>
          <w:b/>
          <w:bCs/>
          <w:spacing w:val="-2"/>
          <w:sz w:val="28"/>
          <w:szCs w:val="28"/>
        </w:rPr>
        <w:t xml:space="preserve"> </w:t>
      </w:r>
      <w:r w:rsidRPr="007A7479">
        <w:rPr>
          <w:rFonts w:ascii="Arial" w:hAnsi="Arial" w:cs="Arial"/>
          <w:b/>
          <w:bCs/>
          <w:sz w:val="28"/>
          <w:szCs w:val="28"/>
        </w:rPr>
        <w:t>INTERNACIONALNOM UNIVERZITETU TRAVNIK</w:t>
      </w:r>
      <w:r>
        <w:rPr>
          <w:rFonts w:ascii="Arial" w:hAnsi="Arial" w:cs="Arial"/>
          <w:b/>
          <w:bCs/>
          <w:sz w:val="28"/>
          <w:szCs w:val="28"/>
        </w:rPr>
        <w:t xml:space="preserve"> U TRAVNIKU</w:t>
      </w:r>
      <w:r w:rsidRPr="007A7479">
        <w:rPr>
          <w:rFonts w:ascii="Arial" w:hAnsi="Arial" w:cs="Arial"/>
          <w:b/>
          <w:bCs/>
          <w:spacing w:val="-8"/>
          <w:sz w:val="28"/>
          <w:szCs w:val="28"/>
        </w:rPr>
        <w:t xml:space="preserve"> </w:t>
      </w:r>
      <w:r w:rsidRPr="007A7479">
        <w:rPr>
          <w:rFonts w:ascii="Arial" w:hAnsi="Arial" w:cs="Arial"/>
          <w:b/>
          <w:bCs/>
          <w:sz w:val="28"/>
          <w:szCs w:val="28"/>
        </w:rPr>
        <w:t>U</w:t>
      </w:r>
      <w:r w:rsidRPr="007A7479">
        <w:rPr>
          <w:rFonts w:ascii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2023</w:t>
      </w:r>
      <w:r w:rsidRPr="007A7479">
        <w:rPr>
          <w:rFonts w:ascii="Arial" w:hAnsi="Arial" w:cs="Arial"/>
          <w:b/>
          <w:bCs/>
          <w:sz w:val="28"/>
          <w:szCs w:val="28"/>
        </w:rPr>
        <w:t>.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7A7479">
        <w:rPr>
          <w:rFonts w:ascii="Arial" w:hAnsi="Arial" w:cs="Arial"/>
          <w:b/>
          <w:bCs/>
          <w:sz w:val="28"/>
          <w:szCs w:val="28"/>
        </w:rPr>
        <w:t>GODINI</w:t>
      </w:r>
    </w:p>
    <w:p w:rsidR="00895464" w:rsidRDefault="00895464" w:rsidP="00895464">
      <w:pPr>
        <w:pStyle w:val="NormalWeb"/>
        <w:shd w:val="clear" w:color="auto" w:fill="FFFFFF"/>
        <w:spacing w:before="225" w:beforeAutospacing="0" w:after="0" w:afterAutospacing="0" w:line="300" w:lineRule="atLeast"/>
        <w:rPr>
          <w:color w:val="000000" w:themeColor="text1"/>
        </w:rPr>
      </w:pPr>
    </w:p>
    <w:p w:rsidR="00895464" w:rsidRDefault="00895464" w:rsidP="00895464">
      <w:pPr>
        <w:pStyle w:val="NormalWeb"/>
        <w:shd w:val="clear" w:color="auto" w:fill="FFFFFF"/>
        <w:spacing w:before="225" w:beforeAutospacing="0" w:after="0" w:afterAutospacing="0" w:line="300" w:lineRule="atLeast"/>
        <w:rPr>
          <w:color w:val="000000" w:themeColor="text1"/>
        </w:rPr>
      </w:pPr>
    </w:p>
    <w:p w:rsidR="00895464" w:rsidRDefault="00895464" w:rsidP="00895464">
      <w:pPr>
        <w:pStyle w:val="NormalWeb"/>
        <w:shd w:val="clear" w:color="auto" w:fill="FFFFFF"/>
        <w:spacing w:before="225" w:beforeAutospacing="0" w:after="0" w:afterAutospacing="0" w:line="300" w:lineRule="atLeast"/>
        <w:rPr>
          <w:color w:val="000000" w:themeColor="text1"/>
        </w:rPr>
      </w:pPr>
    </w:p>
    <w:p w:rsidR="00895464" w:rsidRDefault="00895464" w:rsidP="00895464">
      <w:pPr>
        <w:pStyle w:val="NormalWeb"/>
        <w:shd w:val="clear" w:color="auto" w:fill="FFFFFF"/>
        <w:spacing w:before="225" w:beforeAutospacing="0" w:after="0" w:afterAutospacing="0" w:line="300" w:lineRule="atLeast"/>
        <w:rPr>
          <w:color w:val="000000" w:themeColor="text1"/>
        </w:rPr>
      </w:pPr>
    </w:p>
    <w:p w:rsidR="00895464" w:rsidRDefault="00895464" w:rsidP="00895464">
      <w:pPr>
        <w:pStyle w:val="NormalWeb"/>
        <w:shd w:val="clear" w:color="auto" w:fill="FFFFFF"/>
        <w:spacing w:before="225" w:beforeAutospacing="0" w:after="0" w:afterAutospacing="0" w:line="300" w:lineRule="atLeast"/>
        <w:rPr>
          <w:color w:val="000000" w:themeColor="text1"/>
        </w:rPr>
      </w:pPr>
    </w:p>
    <w:p w:rsidR="00895464" w:rsidRPr="006D40B2" w:rsidRDefault="00895464" w:rsidP="00895464">
      <w:pPr>
        <w:pStyle w:val="NormalWeb"/>
        <w:shd w:val="clear" w:color="auto" w:fill="FFFFFF"/>
        <w:spacing w:before="225" w:beforeAutospacing="0" w:after="0" w:afterAutospacing="0" w:line="300" w:lineRule="atLeast"/>
        <w:jc w:val="both"/>
        <w:rPr>
          <w:rFonts w:ascii="Arial" w:hAnsi="Arial" w:cs="Arial"/>
          <w:color w:val="000000" w:themeColor="text1"/>
        </w:rPr>
      </w:pPr>
      <w:r w:rsidRPr="006D40B2">
        <w:rPr>
          <w:rFonts w:ascii="Arial" w:hAnsi="Arial" w:cs="Arial"/>
          <w:color w:val="000000" w:themeColor="text1"/>
        </w:rPr>
        <w:t xml:space="preserve">Napomena: </w:t>
      </w:r>
    </w:p>
    <w:p w:rsidR="00895464" w:rsidRPr="006D40B2" w:rsidRDefault="00895464" w:rsidP="00895464">
      <w:pPr>
        <w:pStyle w:val="NormalWeb"/>
        <w:shd w:val="clear" w:color="auto" w:fill="FFFFFF"/>
        <w:spacing w:before="225" w:beforeAutospacing="0" w:after="0" w:afterAutospacing="0" w:line="300" w:lineRule="atLeast"/>
        <w:jc w:val="both"/>
        <w:rPr>
          <w:rFonts w:ascii="Arial" w:hAnsi="Arial" w:cs="Arial"/>
          <w:color w:val="000000" w:themeColor="text1"/>
        </w:rPr>
      </w:pPr>
      <w:r w:rsidRPr="006D40B2">
        <w:rPr>
          <w:rFonts w:ascii="Arial" w:hAnsi="Arial" w:cs="Arial"/>
          <w:color w:val="000000" w:themeColor="text1"/>
        </w:rPr>
        <w:t xml:space="preserve">Dana 18.11.2023. godine na osnovu odluke broj </w:t>
      </w:r>
      <w:r w:rsidRPr="006D40B2">
        <w:rPr>
          <w:rFonts w:ascii="Arial" w:hAnsi="Arial" w:cs="Arial"/>
          <w:color w:val="000000"/>
        </w:rPr>
        <w:t>01-01-10-04/23 je došlo do imenovanja novog prorektora za Naučno – istraživački rad prof. dr. Ermedina Halilbegovića.</w:t>
      </w:r>
    </w:p>
    <w:p w:rsidR="00895464" w:rsidRPr="006D40B2" w:rsidRDefault="00895464" w:rsidP="00895464">
      <w:pPr>
        <w:pStyle w:val="NormalWeb"/>
        <w:shd w:val="clear" w:color="auto" w:fill="FFFFFF"/>
        <w:spacing w:before="225" w:beforeAutospacing="0" w:after="0" w:afterAutospacing="0" w:line="276" w:lineRule="auto"/>
        <w:rPr>
          <w:rFonts w:ascii="Arial" w:hAnsi="Arial" w:cs="Arial"/>
          <w:color w:val="000000" w:themeColor="text1"/>
        </w:rPr>
      </w:pPr>
    </w:p>
    <w:p w:rsidR="00895464" w:rsidRPr="006D40B2" w:rsidRDefault="00895464" w:rsidP="00895464">
      <w:pPr>
        <w:pStyle w:val="NormalWeb"/>
        <w:shd w:val="clear" w:color="auto" w:fill="FFFFFF"/>
        <w:spacing w:before="225" w:beforeAutospacing="0" w:after="0" w:afterAutospacing="0" w:line="276" w:lineRule="auto"/>
        <w:jc w:val="center"/>
        <w:rPr>
          <w:rFonts w:ascii="Arial" w:hAnsi="Arial" w:cs="Arial"/>
          <w:b/>
          <w:color w:val="000000" w:themeColor="text1"/>
        </w:rPr>
      </w:pPr>
      <w:r w:rsidRPr="006D40B2">
        <w:rPr>
          <w:rFonts w:ascii="Arial" w:hAnsi="Arial" w:cs="Arial"/>
          <w:b/>
          <w:color w:val="000000" w:themeColor="text1"/>
        </w:rPr>
        <w:t>Travnik, decembar 2023. godine</w:t>
      </w:r>
    </w:p>
    <w:p w:rsidR="007B07B7" w:rsidRDefault="007B07B7" w:rsidP="00C65CEA">
      <w:pPr>
        <w:pStyle w:val="NormalWeb"/>
        <w:shd w:val="clear" w:color="auto" w:fill="FFFFFF"/>
        <w:spacing w:before="225" w:beforeAutospacing="0" w:after="0" w:afterAutospacing="0" w:line="300" w:lineRule="atLeast"/>
        <w:rPr>
          <w:color w:val="000000" w:themeColor="text1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2137097618"/>
        <w:docPartObj>
          <w:docPartGallery w:val="Table of Contents"/>
          <w:docPartUnique/>
        </w:docPartObj>
      </w:sdtPr>
      <w:sdtEndPr>
        <w:rPr>
          <w:rFonts w:ascii="Arial" w:hAnsi="Arial" w:cs="Arial"/>
          <w:b/>
          <w:bCs/>
          <w:noProof/>
          <w:sz w:val="24"/>
          <w:szCs w:val="24"/>
        </w:rPr>
      </w:sdtEndPr>
      <w:sdtContent>
        <w:p w:rsidR="00444C26" w:rsidRDefault="00444C26" w:rsidP="00444C26">
          <w:pPr>
            <w:pStyle w:val="TOCHeading"/>
            <w:jc w:val="center"/>
            <w:rPr>
              <w:rFonts w:ascii="Arial" w:hAnsi="Arial" w:cs="Arial"/>
              <w:b/>
              <w:color w:val="auto"/>
              <w:sz w:val="26"/>
              <w:szCs w:val="26"/>
            </w:rPr>
          </w:pPr>
          <w:r>
            <w:rPr>
              <w:rFonts w:ascii="Arial" w:hAnsi="Arial" w:cs="Arial"/>
              <w:b/>
              <w:color w:val="auto"/>
              <w:sz w:val="26"/>
              <w:szCs w:val="26"/>
            </w:rPr>
            <w:t>SADRŽAJ</w:t>
          </w:r>
        </w:p>
        <w:p w:rsidR="00444C26" w:rsidRPr="000C6B7F" w:rsidRDefault="00444C26" w:rsidP="00444C26">
          <w:pPr>
            <w:rPr>
              <w:rFonts w:ascii="Arial" w:hAnsi="Arial" w:cs="Arial"/>
              <w:sz w:val="24"/>
              <w:szCs w:val="24"/>
            </w:rPr>
          </w:pPr>
        </w:p>
        <w:p w:rsidR="000C6B7F" w:rsidRPr="000C6B7F" w:rsidRDefault="00444C26">
          <w:pPr>
            <w:pStyle w:val="TOC1"/>
            <w:rPr>
              <w:rFonts w:ascii="Arial" w:eastAsiaTheme="minorEastAsia" w:hAnsi="Arial" w:cs="Arial"/>
              <w:noProof/>
              <w:sz w:val="24"/>
              <w:szCs w:val="24"/>
            </w:rPr>
          </w:pPr>
          <w:r w:rsidRPr="000C6B7F">
            <w:rPr>
              <w:rFonts w:ascii="Arial" w:hAnsi="Arial" w:cs="Arial"/>
              <w:sz w:val="24"/>
              <w:szCs w:val="24"/>
            </w:rPr>
            <w:fldChar w:fldCharType="begin"/>
          </w:r>
          <w:r w:rsidRPr="000C6B7F">
            <w:rPr>
              <w:rFonts w:ascii="Arial" w:hAnsi="Arial" w:cs="Arial"/>
              <w:sz w:val="24"/>
              <w:szCs w:val="24"/>
            </w:rPr>
            <w:instrText xml:space="preserve"> TOC \o "1-3" \h \z \u </w:instrText>
          </w:r>
          <w:r w:rsidRPr="000C6B7F">
            <w:rPr>
              <w:rFonts w:ascii="Arial" w:hAnsi="Arial" w:cs="Arial"/>
              <w:sz w:val="24"/>
              <w:szCs w:val="24"/>
            </w:rPr>
            <w:fldChar w:fldCharType="separate"/>
          </w:r>
          <w:hyperlink w:anchor="_Toc157764396" w:history="1">
            <w:r w:rsidR="000C6B7F" w:rsidRPr="000C6B7F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1</w:t>
            </w:r>
            <w:r w:rsidR="000C6B7F" w:rsidRPr="000C6B7F">
              <w:rPr>
                <w:rFonts w:ascii="Arial" w:eastAsiaTheme="minorEastAsia" w:hAnsi="Arial" w:cs="Arial"/>
                <w:noProof/>
                <w:sz w:val="24"/>
                <w:szCs w:val="24"/>
              </w:rPr>
              <w:tab/>
            </w:r>
            <w:r w:rsidR="000C6B7F" w:rsidRPr="000C6B7F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PREGLED</w:t>
            </w:r>
            <w:r w:rsidR="000C6B7F" w:rsidRPr="000C6B7F">
              <w:rPr>
                <w:rStyle w:val="Hyperlink"/>
                <w:rFonts w:ascii="Arial" w:hAnsi="Arial" w:cs="Arial"/>
                <w:noProof/>
                <w:spacing w:val="40"/>
                <w:sz w:val="24"/>
                <w:szCs w:val="24"/>
              </w:rPr>
              <w:t xml:space="preserve"> </w:t>
            </w:r>
            <w:r w:rsidR="000C6B7F" w:rsidRPr="000C6B7F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NAJZN</w:t>
            </w:r>
            <w:r w:rsidR="000C6B7F" w:rsidRPr="000C6B7F">
              <w:rPr>
                <w:rStyle w:val="Hyperlink"/>
                <w:rFonts w:ascii="Arial" w:hAnsi="Arial" w:cs="Arial"/>
                <w:noProof/>
                <w:spacing w:val="-1"/>
                <w:sz w:val="24"/>
                <w:szCs w:val="24"/>
              </w:rPr>
              <w:t>AČ</w:t>
            </w:r>
            <w:r w:rsidR="000C6B7F" w:rsidRPr="000C6B7F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AJNIJIH</w:t>
            </w:r>
            <w:r w:rsidR="000C6B7F" w:rsidRPr="000C6B7F">
              <w:rPr>
                <w:rStyle w:val="Hyperlink"/>
                <w:rFonts w:ascii="Arial" w:hAnsi="Arial" w:cs="Arial"/>
                <w:noProof/>
                <w:spacing w:val="40"/>
                <w:sz w:val="24"/>
                <w:szCs w:val="24"/>
              </w:rPr>
              <w:t xml:space="preserve"> </w:t>
            </w:r>
            <w:r w:rsidR="000C6B7F" w:rsidRPr="000C6B7F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ELEMENATA NAU</w:t>
            </w:r>
            <w:r w:rsidR="000C6B7F" w:rsidRPr="000C6B7F">
              <w:rPr>
                <w:rStyle w:val="Hyperlink"/>
                <w:rFonts w:ascii="Arial" w:hAnsi="Arial" w:cs="Arial"/>
                <w:noProof/>
                <w:spacing w:val="-1"/>
                <w:sz w:val="24"/>
                <w:szCs w:val="24"/>
              </w:rPr>
              <w:t>Č</w:t>
            </w:r>
            <w:r w:rsidR="000C6B7F" w:rsidRPr="000C6B7F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NO-ISTRAŽIVAČKOG RADA U 2</w:t>
            </w:r>
            <w:r w:rsidR="000C6B7F" w:rsidRPr="000C6B7F">
              <w:rPr>
                <w:rStyle w:val="Hyperlink"/>
                <w:rFonts w:ascii="Arial" w:hAnsi="Arial" w:cs="Arial"/>
                <w:noProof/>
                <w:spacing w:val="-2"/>
                <w:sz w:val="24"/>
                <w:szCs w:val="24"/>
              </w:rPr>
              <w:t>0</w:t>
            </w:r>
            <w:r w:rsidR="000C6B7F" w:rsidRPr="000C6B7F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23. GODINI</w:t>
            </w:r>
            <w:r w:rsidR="000C6B7F" w:rsidRPr="000C6B7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0C6B7F" w:rsidRPr="000C6B7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0C6B7F" w:rsidRPr="000C6B7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_Toc157764396 \h </w:instrText>
            </w:r>
            <w:r w:rsidR="000C6B7F" w:rsidRPr="000C6B7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0C6B7F" w:rsidRPr="000C6B7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903F6E">
              <w:rPr>
                <w:rFonts w:ascii="Arial" w:hAnsi="Arial" w:cs="Arial"/>
                <w:noProof/>
                <w:webHidden/>
                <w:sz w:val="24"/>
                <w:szCs w:val="24"/>
              </w:rPr>
              <w:t>4</w:t>
            </w:r>
            <w:r w:rsidR="000C6B7F" w:rsidRPr="000C6B7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C6B7F" w:rsidRPr="000C6B7F" w:rsidRDefault="00903F6E">
          <w:pPr>
            <w:pStyle w:val="TOC2"/>
            <w:tabs>
              <w:tab w:val="left" w:pos="880"/>
              <w:tab w:val="right" w:leader="dot" w:pos="9017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57764397" w:history="1">
            <w:r w:rsidR="000C6B7F" w:rsidRPr="000C6B7F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1.1</w:t>
            </w:r>
            <w:r w:rsidR="000C6B7F" w:rsidRPr="000C6B7F">
              <w:rPr>
                <w:rFonts w:ascii="Arial" w:eastAsiaTheme="minorEastAsia" w:hAnsi="Arial" w:cs="Arial"/>
                <w:noProof/>
                <w:sz w:val="24"/>
                <w:szCs w:val="24"/>
              </w:rPr>
              <w:tab/>
            </w:r>
            <w:r w:rsidR="000C6B7F" w:rsidRPr="000C6B7F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DOKTORANTI NA IUT U 2023. GODINI</w:t>
            </w:r>
            <w:r w:rsidR="000C6B7F" w:rsidRPr="000C6B7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0C6B7F" w:rsidRPr="000C6B7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0C6B7F" w:rsidRPr="000C6B7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_Toc157764397 \h </w:instrText>
            </w:r>
            <w:r w:rsidR="000C6B7F" w:rsidRPr="000C6B7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0C6B7F" w:rsidRPr="000C6B7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4</w:t>
            </w:r>
            <w:r w:rsidR="000C6B7F" w:rsidRPr="000C6B7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C6B7F" w:rsidRPr="000C6B7F" w:rsidRDefault="00903F6E">
          <w:pPr>
            <w:pStyle w:val="TOC2"/>
            <w:tabs>
              <w:tab w:val="left" w:pos="880"/>
              <w:tab w:val="right" w:leader="dot" w:pos="9017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57764398" w:history="1">
            <w:r w:rsidR="000C6B7F" w:rsidRPr="000C6B7F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1.2</w:t>
            </w:r>
            <w:r w:rsidR="000C6B7F" w:rsidRPr="000C6B7F">
              <w:rPr>
                <w:rFonts w:ascii="Arial" w:eastAsiaTheme="minorEastAsia" w:hAnsi="Arial" w:cs="Arial"/>
                <w:noProof/>
                <w:sz w:val="24"/>
                <w:szCs w:val="24"/>
              </w:rPr>
              <w:tab/>
            </w:r>
            <w:r w:rsidR="000C6B7F" w:rsidRPr="000C6B7F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MAGISTRANTI</w:t>
            </w:r>
            <w:r w:rsidR="000C6B7F" w:rsidRPr="000C6B7F">
              <w:rPr>
                <w:rStyle w:val="Hyperlink"/>
                <w:rFonts w:ascii="Arial" w:hAnsi="Arial" w:cs="Arial"/>
                <w:noProof/>
                <w:spacing w:val="-18"/>
                <w:sz w:val="24"/>
                <w:szCs w:val="24"/>
              </w:rPr>
              <w:t xml:space="preserve"> </w:t>
            </w:r>
            <w:r w:rsidR="000C6B7F" w:rsidRPr="000C6B7F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NA</w:t>
            </w:r>
            <w:r w:rsidR="000C6B7F" w:rsidRPr="000C6B7F">
              <w:rPr>
                <w:rStyle w:val="Hyperlink"/>
                <w:rFonts w:ascii="Arial" w:hAnsi="Arial" w:cs="Arial"/>
                <w:noProof/>
                <w:spacing w:val="-3"/>
                <w:sz w:val="24"/>
                <w:szCs w:val="24"/>
              </w:rPr>
              <w:t xml:space="preserve"> </w:t>
            </w:r>
            <w:r w:rsidR="000C6B7F" w:rsidRPr="000C6B7F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IUT</w:t>
            </w:r>
            <w:r w:rsidR="000C6B7F" w:rsidRPr="000C6B7F">
              <w:rPr>
                <w:rStyle w:val="Hyperlink"/>
                <w:rFonts w:ascii="Arial" w:hAnsi="Arial" w:cs="Arial"/>
                <w:noProof/>
                <w:spacing w:val="-7"/>
                <w:sz w:val="24"/>
                <w:szCs w:val="24"/>
              </w:rPr>
              <w:t xml:space="preserve"> </w:t>
            </w:r>
            <w:r w:rsidR="000C6B7F" w:rsidRPr="000C6B7F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U</w:t>
            </w:r>
            <w:r w:rsidR="000C6B7F" w:rsidRPr="000C6B7F">
              <w:rPr>
                <w:rStyle w:val="Hyperlink"/>
                <w:rFonts w:ascii="Arial" w:hAnsi="Arial" w:cs="Arial"/>
                <w:noProof/>
                <w:spacing w:val="-1"/>
                <w:sz w:val="24"/>
                <w:szCs w:val="24"/>
              </w:rPr>
              <w:t xml:space="preserve"> </w:t>
            </w:r>
            <w:r w:rsidR="000C6B7F" w:rsidRPr="000C6B7F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2023. GODINI</w:t>
            </w:r>
            <w:r w:rsidR="000C6B7F" w:rsidRPr="000C6B7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0C6B7F" w:rsidRPr="000C6B7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0C6B7F" w:rsidRPr="000C6B7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_Toc157764398 \h </w:instrText>
            </w:r>
            <w:r w:rsidR="000C6B7F" w:rsidRPr="000C6B7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0C6B7F" w:rsidRPr="000C6B7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4</w:t>
            </w:r>
            <w:r w:rsidR="000C6B7F" w:rsidRPr="000C6B7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C6B7F" w:rsidRPr="000C6B7F" w:rsidRDefault="00903F6E">
          <w:pPr>
            <w:pStyle w:val="TOC2"/>
            <w:tabs>
              <w:tab w:val="left" w:pos="880"/>
              <w:tab w:val="right" w:leader="dot" w:pos="9017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57764399" w:history="1">
            <w:r w:rsidR="000C6B7F" w:rsidRPr="000C6B7F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1.3</w:t>
            </w:r>
            <w:r w:rsidR="000C6B7F" w:rsidRPr="000C6B7F">
              <w:rPr>
                <w:rFonts w:ascii="Arial" w:eastAsiaTheme="minorEastAsia" w:hAnsi="Arial" w:cs="Arial"/>
                <w:noProof/>
                <w:sz w:val="24"/>
                <w:szCs w:val="24"/>
              </w:rPr>
              <w:tab/>
            </w:r>
            <w:r w:rsidR="000C6B7F" w:rsidRPr="000C6B7F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DIPLOMIRANI STUDENTI I CIKLUSA STUDIJA NA IU</w:t>
            </w:r>
            <w:bookmarkStart w:id="0" w:name="_GoBack"/>
            <w:bookmarkEnd w:id="0"/>
            <w:r w:rsidR="000C6B7F" w:rsidRPr="000C6B7F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T U 2023. GODINI</w:t>
            </w:r>
            <w:r w:rsidR="000C6B7F" w:rsidRPr="000C6B7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0C6B7F" w:rsidRPr="000C6B7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0C6B7F" w:rsidRPr="000C6B7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_Toc157764399 \h </w:instrText>
            </w:r>
            <w:r w:rsidR="000C6B7F" w:rsidRPr="000C6B7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0C6B7F" w:rsidRPr="000C6B7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4</w:t>
            </w:r>
            <w:r w:rsidR="000C6B7F" w:rsidRPr="000C6B7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C6B7F" w:rsidRPr="000C6B7F" w:rsidRDefault="00903F6E">
          <w:pPr>
            <w:pStyle w:val="TOC1"/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57764400" w:history="1">
            <w:r w:rsidR="000C6B7F" w:rsidRPr="000C6B7F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2</w:t>
            </w:r>
            <w:r w:rsidR="000C6B7F" w:rsidRPr="000C6B7F">
              <w:rPr>
                <w:rFonts w:ascii="Arial" w:eastAsiaTheme="minorEastAsia" w:hAnsi="Arial" w:cs="Arial"/>
                <w:noProof/>
                <w:sz w:val="24"/>
                <w:szCs w:val="24"/>
              </w:rPr>
              <w:tab/>
            </w:r>
            <w:r w:rsidR="000C6B7F" w:rsidRPr="000C6B7F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OBJAVLJENI RADOVI</w:t>
            </w:r>
            <w:r w:rsidR="000C6B7F" w:rsidRPr="000C6B7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0C6B7F" w:rsidRPr="000C6B7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0C6B7F" w:rsidRPr="000C6B7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_Toc157764400 \h </w:instrText>
            </w:r>
            <w:r w:rsidR="000C6B7F" w:rsidRPr="000C6B7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0C6B7F" w:rsidRPr="000C6B7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4</w:t>
            </w:r>
            <w:r w:rsidR="000C6B7F" w:rsidRPr="000C6B7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C6B7F" w:rsidRPr="000C6B7F" w:rsidRDefault="00903F6E">
          <w:pPr>
            <w:pStyle w:val="TOC1"/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57764401" w:history="1">
            <w:r w:rsidR="000C6B7F" w:rsidRPr="000C6B7F">
              <w:rPr>
                <w:rStyle w:val="Hyperlink"/>
                <w:rFonts w:ascii="Arial" w:hAnsi="Arial" w:cs="Arial"/>
                <w:noProof/>
                <w:sz w:val="24"/>
                <w:szCs w:val="24"/>
                <w:lang w:val="bs-Latn-BA"/>
              </w:rPr>
              <w:t>3</w:t>
            </w:r>
            <w:r w:rsidR="000C6B7F" w:rsidRPr="000C6B7F">
              <w:rPr>
                <w:rFonts w:ascii="Arial" w:eastAsiaTheme="minorEastAsia" w:hAnsi="Arial" w:cs="Arial"/>
                <w:noProof/>
                <w:sz w:val="24"/>
                <w:szCs w:val="24"/>
              </w:rPr>
              <w:tab/>
            </w:r>
            <w:r w:rsidR="000C6B7F" w:rsidRPr="000C6B7F">
              <w:rPr>
                <w:rStyle w:val="Hyperlink"/>
                <w:rFonts w:ascii="Arial" w:hAnsi="Arial" w:cs="Arial"/>
                <w:noProof/>
                <w:sz w:val="24"/>
                <w:szCs w:val="24"/>
                <w:lang w:val="bs-Latn-BA"/>
              </w:rPr>
              <w:t>NIR I STRUČNI PROJEKTI IUT</w:t>
            </w:r>
            <w:r w:rsidR="000C6B7F" w:rsidRPr="000C6B7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0C6B7F" w:rsidRPr="000C6B7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0C6B7F" w:rsidRPr="000C6B7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_Toc157764401 \h </w:instrText>
            </w:r>
            <w:r w:rsidR="000C6B7F" w:rsidRPr="000C6B7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0C6B7F" w:rsidRPr="000C6B7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11</w:t>
            </w:r>
            <w:r w:rsidR="000C6B7F" w:rsidRPr="000C6B7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C6B7F" w:rsidRPr="000C6B7F" w:rsidRDefault="00903F6E">
          <w:pPr>
            <w:pStyle w:val="TOC1"/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57764402" w:history="1">
            <w:r w:rsidR="000C6B7F" w:rsidRPr="000C6B7F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4</w:t>
            </w:r>
            <w:r w:rsidR="000C6B7F" w:rsidRPr="000C6B7F">
              <w:rPr>
                <w:rFonts w:ascii="Arial" w:eastAsiaTheme="minorEastAsia" w:hAnsi="Arial" w:cs="Arial"/>
                <w:noProof/>
                <w:sz w:val="24"/>
                <w:szCs w:val="24"/>
              </w:rPr>
              <w:tab/>
            </w:r>
            <w:r w:rsidR="000C6B7F" w:rsidRPr="000C6B7F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OBJAVLJENE   KNJIGE</w:t>
            </w:r>
            <w:r w:rsidR="000C6B7F" w:rsidRPr="000C6B7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0C6B7F" w:rsidRPr="000C6B7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0C6B7F" w:rsidRPr="000C6B7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_Toc157764402 \h </w:instrText>
            </w:r>
            <w:r w:rsidR="000C6B7F" w:rsidRPr="000C6B7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0C6B7F" w:rsidRPr="000C6B7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12</w:t>
            </w:r>
            <w:r w:rsidR="000C6B7F" w:rsidRPr="000C6B7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C6B7F" w:rsidRPr="000C6B7F" w:rsidRDefault="00903F6E">
          <w:pPr>
            <w:pStyle w:val="TOC1"/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57764403" w:history="1">
            <w:r w:rsidR="000C6B7F" w:rsidRPr="000C6B7F">
              <w:rPr>
                <w:rStyle w:val="Hyperlink"/>
                <w:rFonts w:ascii="Arial" w:hAnsi="Arial" w:cs="Arial"/>
                <w:noProof/>
                <w:sz w:val="24"/>
                <w:szCs w:val="24"/>
                <w:lang w:val="bs-Latn-BA"/>
              </w:rPr>
              <w:t>5</w:t>
            </w:r>
            <w:r w:rsidR="000C6B7F" w:rsidRPr="000C6B7F">
              <w:rPr>
                <w:rFonts w:ascii="Arial" w:eastAsiaTheme="minorEastAsia" w:hAnsi="Arial" w:cs="Arial"/>
                <w:noProof/>
                <w:sz w:val="24"/>
                <w:szCs w:val="24"/>
              </w:rPr>
              <w:tab/>
            </w:r>
            <w:r w:rsidR="000C6B7F" w:rsidRPr="000C6B7F">
              <w:rPr>
                <w:rStyle w:val="Hyperlink"/>
                <w:rFonts w:ascii="Arial" w:hAnsi="Arial" w:cs="Arial"/>
                <w:noProof/>
                <w:sz w:val="24"/>
                <w:szCs w:val="24"/>
                <w:lang w:val="bs-Latn-BA"/>
              </w:rPr>
              <w:t>ORGAN</w:t>
            </w:r>
            <w:r w:rsidR="000C6B7F" w:rsidRPr="000C6B7F">
              <w:rPr>
                <w:rStyle w:val="Hyperlink"/>
                <w:rFonts w:ascii="Arial" w:hAnsi="Arial" w:cs="Arial"/>
                <w:noProof/>
                <w:spacing w:val="2"/>
                <w:sz w:val="24"/>
                <w:szCs w:val="24"/>
                <w:lang w:val="bs-Latn-BA"/>
              </w:rPr>
              <w:t>I</w:t>
            </w:r>
            <w:r w:rsidR="000C6B7F" w:rsidRPr="000C6B7F">
              <w:rPr>
                <w:rStyle w:val="Hyperlink"/>
                <w:rFonts w:ascii="Arial" w:hAnsi="Arial" w:cs="Arial"/>
                <w:noProof/>
                <w:sz w:val="24"/>
                <w:szCs w:val="24"/>
                <w:lang w:val="bs-Latn-BA"/>
              </w:rPr>
              <w:t xml:space="preserve">ZACIJA  </w:t>
            </w:r>
            <w:r w:rsidR="000C6B7F" w:rsidRPr="000C6B7F">
              <w:rPr>
                <w:rStyle w:val="Hyperlink"/>
                <w:rFonts w:ascii="Arial" w:hAnsi="Arial" w:cs="Arial"/>
                <w:noProof/>
                <w:spacing w:val="60"/>
                <w:sz w:val="24"/>
                <w:szCs w:val="24"/>
                <w:lang w:val="bs-Latn-BA"/>
              </w:rPr>
              <w:t xml:space="preserve"> </w:t>
            </w:r>
            <w:r w:rsidR="000C6B7F" w:rsidRPr="000C6B7F">
              <w:rPr>
                <w:rStyle w:val="Hyperlink"/>
                <w:rFonts w:ascii="Arial" w:hAnsi="Arial" w:cs="Arial"/>
                <w:noProof/>
                <w:sz w:val="24"/>
                <w:szCs w:val="24"/>
                <w:lang w:val="bs-Latn-BA"/>
              </w:rPr>
              <w:t>SEM</w:t>
            </w:r>
            <w:r w:rsidR="000C6B7F" w:rsidRPr="000C6B7F">
              <w:rPr>
                <w:rStyle w:val="Hyperlink"/>
                <w:rFonts w:ascii="Arial" w:hAnsi="Arial" w:cs="Arial"/>
                <w:noProof/>
                <w:spacing w:val="2"/>
                <w:sz w:val="24"/>
                <w:szCs w:val="24"/>
                <w:lang w:val="bs-Latn-BA"/>
              </w:rPr>
              <w:t>I</w:t>
            </w:r>
            <w:r w:rsidR="000C6B7F" w:rsidRPr="000C6B7F">
              <w:rPr>
                <w:rStyle w:val="Hyperlink"/>
                <w:rFonts w:ascii="Arial" w:hAnsi="Arial" w:cs="Arial"/>
                <w:noProof/>
                <w:spacing w:val="1"/>
                <w:sz w:val="24"/>
                <w:szCs w:val="24"/>
                <w:lang w:val="bs-Latn-BA"/>
              </w:rPr>
              <w:t>N</w:t>
            </w:r>
            <w:r w:rsidR="000C6B7F" w:rsidRPr="000C6B7F">
              <w:rPr>
                <w:rStyle w:val="Hyperlink"/>
                <w:rFonts w:ascii="Arial" w:hAnsi="Arial" w:cs="Arial"/>
                <w:noProof/>
                <w:sz w:val="24"/>
                <w:szCs w:val="24"/>
                <w:lang w:val="bs-Latn-BA"/>
              </w:rPr>
              <w:t xml:space="preserve">ARA,  </w:t>
            </w:r>
            <w:r w:rsidR="000C6B7F" w:rsidRPr="000C6B7F">
              <w:rPr>
                <w:rStyle w:val="Hyperlink"/>
                <w:rFonts w:ascii="Arial" w:hAnsi="Arial" w:cs="Arial"/>
                <w:noProof/>
                <w:spacing w:val="66"/>
                <w:sz w:val="24"/>
                <w:szCs w:val="24"/>
                <w:lang w:val="bs-Latn-BA"/>
              </w:rPr>
              <w:t xml:space="preserve"> </w:t>
            </w:r>
            <w:r w:rsidR="000C6B7F" w:rsidRPr="000C6B7F">
              <w:rPr>
                <w:rStyle w:val="Hyperlink"/>
                <w:rFonts w:ascii="Arial" w:hAnsi="Arial" w:cs="Arial"/>
                <w:noProof/>
                <w:sz w:val="24"/>
                <w:szCs w:val="24"/>
                <w:lang w:val="bs-Latn-BA"/>
              </w:rPr>
              <w:t xml:space="preserve">KONFERENCIJA,  </w:t>
            </w:r>
            <w:r w:rsidR="000C6B7F" w:rsidRPr="000C6B7F">
              <w:rPr>
                <w:rStyle w:val="Hyperlink"/>
                <w:rFonts w:ascii="Arial" w:hAnsi="Arial" w:cs="Arial"/>
                <w:noProof/>
                <w:spacing w:val="61"/>
                <w:sz w:val="24"/>
                <w:szCs w:val="24"/>
                <w:lang w:val="bs-Latn-BA"/>
              </w:rPr>
              <w:t xml:space="preserve"> </w:t>
            </w:r>
            <w:r w:rsidR="000C6B7F" w:rsidRPr="000C6B7F">
              <w:rPr>
                <w:rStyle w:val="Hyperlink"/>
                <w:rFonts w:ascii="Arial" w:hAnsi="Arial" w:cs="Arial"/>
                <w:noProof/>
                <w:sz w:val="24"/>
                <w:szCs w:val="24"/>
                <w:lang w:val="bs-Latn-BA"/>
              </w:rPr>
              <w:t>JAVN</w:t>
            </w:r>
            <w:r w:rsidR="000C6B7F" w:rsidRPr="000C6B7F">
              <w:rPr>
                <w:rStyle w:val="Hyperlink"/>
                <w:rFonts w:ascii="Arial" w:hAnsi="Arial" w:cs="Arial"/>
                <w:noProof/>
                <w:spacing w:val="1"/>
                <w:sz w:val="24"/>
                <w:szCs w:val="24"/>
                <w:lang w:val="bs-Latn-BA"/>
              </w:rPr>
              <w:t>I</w:t>
            </w:r>
            <w:r w:rsidR="000C6B7F" w:rsidRPr="000C6B7F">
              <w:rPr>
                <w:rStyle w:val="Hyperlink"/>
                <w:rFonts w:ascii="Arial" w:hAnsi="Arial" w:cs="Arial"/>
                <w:noProof/>
                <w:sz w:val="24"/>
                <w:szCs w:val="24"/>
                <w:lang w:val="bs-Latn-BA"/>
              </w:rPr>
              <w:t xml:space="preserve">H  </w:t>
            </w:r>
            <w:r w:rsidR="000C6B7F" w:rsidRPr="000C6B7F">
              <w:rPr>
                <w:rStyle w:val="Hyperlink"/>
                <w:rFonts w:ascii="Arial" w:hAnsi="Arial" w:cs="Arial"/>
                <w:noProof/>
                <w:spacing w:val="71"/>
                <w:sz w:val="24"/>
                <w:szCs w:val="24"/>
                <w:lang w:val="bs-Latn-BA"/>
              </w:rPr>
              <w:t xml:space="preserve"> </w:t>
            </w:r>
            <w:r w:rsidR="000C6B7F" w:rsidRPr="000C6B7F">
              <w:rPr>
                <w:rStyle w:val="Hyperlink"/>
                <w:rFonts w:ascii="Arial" w:hAnsi="Arial" w:cs="Arial"/>
                <w:noProof/>
                <w:sz w:val="24"/>
                <w:szCs w:val="24"/>
                <w:lang w:val="bs-Latn-BA"/>
              </w:rPr>
              <w:t>I POZIVNIH</w:t>
            </w:r>
            <w:r w:rsidR="000C6B7F" w:rsidRPr="000C6B7F">
              <w:rPr>
                <w:rStyle w:val="Hyperlink"/>
                <w:rFonts w:ascii="Arial" w:hAnsi="Arial" w:cs="Arial"/>
                <w:noProof/>
                <w:spacing w:val="-12"/>
                <w:sz w:val="24"/>
                <w:szCs w:val="24"/>
                <w:lang w:val="bs-Latn-BA"/>
              </w:rPr>
              <w:t xml:space="preserve"> </w:t>
            </w:r>
            <w:r w:rsidR="000C6B7F" w:rsidRPr="000C6B7F">
              <w:rPr>
                <w:rStyle w:val="Hyperlink"/>
                <w:rFonts w:ascii="Arial" w:hAnsi="Arial" w:cs="Arial"/>
                <w:noProof/>
                <w:sz w:val="24"/>
                <w:szCs w:val="24"/>
                <w:lang w:val="bs-Latn-BA"/>
              </w:rPr>
              <w:t>PREDAVANJA</w:t>
            </w:r>
            <w:r w:rsidR="000C6B7F" w:rsidRPr="000C6B7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0C6B7F" w:rsidRPr="000C6B7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0C6B7F" w:rsidRPr="000C6B7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_Toc157764403 \h </w:instrText>
            </w:r>
            <w:r w:rsidR="000C6B7F" w:rsidRPr="000C6B7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0C6B7F" w:rsidRPr="000C6B7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12</w:t>
            </w:r>
            <w:r w:rsidR="000C6B7F" w:rsidRPr="000C6B7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C6B7F" w:rsidRPr="000C6B7F" w:rsidRDefault="00903F6E">
          <w:pPr>
            <w:pStyle w:val="TOC1"/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57764404" w:history="1">
            <w:r w:rsidR="000C6B7F" w:rsidRPr="000C6B7F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6</w:t>
            </w:r>
            <w:r w:rsidR="000C6B7F" w:rsidRPr="000C6B7F">
              <w:rPr>
                <w:rFonts w:ascii="Arial" w:eastAsiaTheme="minorEastAsia" w:hAnsi="Arial" w:cs="Arial"/>
                <w:noProof/>
                <w:sz w:val="24"/>
                <w:szCs w:val="24"/>
              </w:rPr>
              <w:tab/>
            </w:r>
            <w:r w:rsidR="000C6B7F" w:rsidRPr="000C6B7F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EVALUACIJA MEĐUNARODNE SARADNJE</w:t>
            </w:r>
            <w:r w:rsidR="000C6B7F" w:rsidRPr="000C6B7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0C6B7F" w:rsidRPr="000C6B7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0C6B7F" w:rsidRPr="000C6B7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_Toc157764404 \h </w:instrText>
            </w:r>
            <w:r w:rsidR="000C6B7F" w:rsidRPr="000C6B7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0C6B7F" w:rsidRPr="000C6B7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12</w:t>
            </w:r>
            <w:r w:rsidR="000C6B7F" w:rsidRPr="000C6B7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C6B7F" w:rsidRPr="000C6B7F" w:rsidRDefault="00903F6E">
          <w:pPr>
            <w:pStyle w:val="TOC2"/>
            <w:tabs>
              <w:tab w:val="left" w:pos="880"/>
              <w:tab w:val="right" w:leader="dot" w:pos="9017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57764405" w:history="1">
            <w:r w:rsidR="000C6B7F" w:rsidRPr="000C6B7F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6.1</w:t>
            </w:r>
            <w:r w:rsidR="000C6B7F" w:rsidRPr="000C6B7F">
              <w:rPr>
                <w:rFonts w:ascii="Arial" w:eastAsiaTheme="minorEastAsia" w:hAnsi="Arial" w:cs="Arial"/>
                <w:noProof/>
                <w:sz w:val="24"/>
                <w:szCs w:val="24"/>
              </w:rPr>
              <w:tab/>
            </w:r>
            <w:r w:rsidR="000C6B7F" w:rsidRPr="000C6B7F">
              <w:rPr>
                <w:rStyle w:val="Hyperlink"/>
                <w:rFonts w:ascii="Arial" w:hAnsi="Arial" w:cs="Arial"/>
                <w:noProof/>
                <w:sz w:val="24"/>
                <w:szCs w:val="24"/>
                <w:shd w:val="clear" w:color="auto" w:fill="FFFFFF"/>
              </w:rPr>
              <w:t>Odlazna mobilnost</w:t>
            </w:r>
            <w:r w:rsidR="000C6B7F" w:rsidRPr="000C6B7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0C6B7F" w:rsidRPr="000C6B7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0C6B7F" w:rsidRPr="000C6B7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_Toc157764405 \h </w:instrText>
            </w:r>
            <w:r w:rsidR="000C6B7F" w:rsidRPr="000C6B7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0C6B7F" w:rsidRPr="000C6B7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12</w:t>
            </w:r>
            <w:r w:rsidR="000C6B7F" w:rsidRPr="000C6B7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C6B7F" w:rsidRPr="000C6B7F" w:rsidRDefault="00903F6E">
          <w:pPr>
            <w:pStyle w:val="TOC3"/>
            <w:tabs>
              <w:tab w:val="left" w:pos="1320"/>
              <w:tab w:val="right" w:leader="dot" w:pos="9017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57764406" w:history="1">
            <w:r w:rsidR="000C6B7F" w:rsidRPr="000C6B7F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6.1.1</w:t>
            </w:r>
            <w:r w:rsidR="000C6B7F" w:rsidRPr="000C6B7F">
              <w:rPr>
                <w:rFonts w:ascii="Arial" w:eastAsiaTheme="minorEastAsia" w:hAnsi="Arial" w:cs="Arial"/>
                <w:noProof/>
                <w:sz w:val="24"/>
                <w:szCs w:val="24"/>
              </w:rPr>
              <w:tab/>
            </w:r>
            <w:r w:rsidR="000C6B7F" w:rsidRPr="000C6B7F">
              <w:rPr>
                <w:rStyle w:val="Hyperlink"/>
                <w:rFonts w:ascii="Arial" w:hAnsi="Arial" w:cs="Arial"/>
                <w:noProof/>
                <w:sz w:val="24"/>
                <w:szCs w:val="24"/>
                <w:shd w:val="clear" w:color="auto" w:fill="FFFFFF"/>
              </w:rPr>
              <w:t>Erasmus odlazna mobilnost studenata</w:t>
            </w:r>
            <w:r w:rsidR="000C6B7F" w:rsidRPr="000C6B7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0C6B7F" w:rsidRPr="000C6B7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0C6B7F" w:rsidRPr="000C6B7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_Toc157764406 \h </w:instrText>
            </w:r>
            <w:r w:rsidR="000C6B7F" w:rsidRPr="000C6B7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0C6B7F" w:rsidRPr="000C6B7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12</w:t>
            </w:r>
            <w:r w:rsidR="000C6B7F" w:rsidRPr="000C6B7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C6B7F" w:rsidRPr="000C6B7F" w:rsidRDefault="00903F6E">
          <w:pPr>
            <w:pStyle w:val="TOC3"/>
            <w:tabs>
              <w:tab w:val="left" w:pos="1320"/>
              <w:tab w:val="right" w:leader="dot" w:pos="9017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57764407" w:history="1">
            <w:r w:rsidR="000C6B7F" w:rsidRPr="000C6B7F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6.1.2</w:t>
            </w:r>
            <w:r w:rsidR="000C6B7F" w:rsidRPr="000C6B7F">
              <w:rPr>
                <w:rFonts w:ascii="Arial" w:eastAsiaTheme="minorEastAsia" w:hAnsi="Arial" w:cs="Arial"/>
                <w:noProof/>
                <w:sz w:val="24"/>
                <w:szCs w:val="24"/>
              </w:rPr>
              <w:tab/>
            </w:r>
            <w:r w:rsidR="000C6B7F" w:rsidRPr="000C6B7F">
              <w:rPr>
                <w:rStyle w:val="Hyperlink"/>
                <w:rFonts w:ascii="Arial" w:hAnsi="Arial" w:cs="Arial"/>
                <w:noProof/>
                <w:sz w:val="24"/>
                <w:szCs w:val="24"/>
                <w:shd w:val="clear" w:color="auto" w:fill="FFFFFF"/>
              </w:rPr>
              <w:t>Erasmus odlazna mobilnost nastavnog i nenastavnog osoblja</w:t>
            </w:r>
            <w:r w:rsidR="000C6B7F" w:rsidRPr="000C6B7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0C6B7F" w:rsidRPr="000C6B7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0C6B7F" w:rsidRPr="000C6B7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_Toc157764407 \h </w:instrText>
            </w:r>
            <w:r w:rsidR="000C6B7F" w:rsidRPr="000C6B7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0C6B7F" w:rsidRPr="000C6B7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13</w:t>
            </w:r>
            <w:r w:rsidR="000C6B7F" w:rsidRPr="000C6B7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C6B7F" w:rsidRPr="000C6B7F" w:rsidRDefault="00903F6E">
          <w:pPr>
            <w:pStyle w:val="TOC2"/>
            <w:tabs>
              <w:tab w:val="left" w:pos="880"/>
              <w:tab w:val="right" w:leader="dot" w:pos="9017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57764408" w:history="1">
            <w:r w:rsidR="000C6B7F" w:rsidRPr="000C6B7F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6.2</w:t>
            </w:r>
            <w:r w:rsidR="000C6B7F" w:rsidRPr="000C6B7F">
              <w:rPr>
                <w:rFonts w:ascii="Arial" w:eastAsiaTheme="minorEastAsia" w:hAnsi="Arial" w:cs="Arial"/>
                <w:noProof/>
                <w:sz w:val="24"/>
                <w:szCs w:val="24"/>
              </w:rPr>
              <w:tab/>
            </w:r>
            <w:r w:rsidR="000C6B7F" w:rsidRPr="000C6B7F">
              <w:rPr>
                <w:rStyle w:val="Hyperlink"/>
                <w:rFonts w:ascii="Arial" w:hAnsi="Arial" w:cs="Arial"/>
                <w:noProof/>
                <w:sz w:val="24"/>
                <w:szCs w:val="24"/>
                <w:shd w:val="clear" w:color="auto" w:fill="FFFFFF"/>
              </w:rPr>
              <w:t>Dolazna mobilnost</w:t>
            </w:r>
            <w:r w:rsidR="000C6B7F" w:rsidRPr="000C6B7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0C6B7F" w:rsidRPr="000C6B7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0C6B7F" w:rsidRPr="000C6B7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_Toc157764408 \h </w:instrText>
            </w:r>
            <w:r w:rsidR="000C6B7F" w:rsidRPr="000C6B7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0C6B7F" w:rsidRPr="000C6B7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13</w:t>
            </w:r>
            <w:r w:rsidR="000C6B7F" w:rsidRPr="000C6B7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C6B7F" w:rsidRPr="000C6B7F" w:rsidRDefault="00903F6E">
          <w:pPr>
            <w:pStyle w:val="TOC3"/>
            <w:tabs>
              <w:tab w:val="left" w:pos="1320"/>
              <w:tab w:val="right" w:leader="dot" w:pos="9017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57764409" w:history="1">
            <w:r w:rsidR="000C6B7F" w:rsidRPr="000C6B7F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6.2.1</w:t>
            </w:r>
            <w:r w:rsidR="000C6B7F" w:rsidRPr="000C6B7F">
              <w:rPr>
                <w:rFonts w:ascii="Arial" w:eastAsiaTheme="minorEastAsia" w:hAnsi="Arial" w:cs="Arial"/>
                <w:noProof/>
                <w:sz w:val="24"/>
                <w:szCs w:val="24"/>
              </w:rPr>
              <w:tab/>
            </w:r>
            <w:r w:rsidR="000C6B7F" w:rsidRPr="000C6B7F">
              <w:rPr>
                <w:rStyle w:val="Hyperlink"/>
                <w:rFonts w:ascii="Arial" w:hAnsi="Arial" w:cs="Arial"/>
                <w:noProof/>
                <w:sz w:val="24"/>
                <w:szCs w:val="24"/>
                <w:shd w:val="clear" w:color="auto" w:fill="FFFFFF"/>
              </w:rPr>
              <w:t>Erasmus dolazna mobilnost nastavnog i nenastavnog osoblja</w:t>
            </w:r>
            <w:r w:rsidR="000C6B7F" w:rsidRPr="000C6B7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0C6B7F" w:rsidRPr="000C6B7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0C6B7F" w:rsidRPr="000C6B7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_Toc157764409 \h </w:instrText>
            </w:r>
            <w:r w:rsidR="000C6B7F" w:rsidRPr="000C6B7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0C6B7F" w:rsidRPr="000C6B7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13</w:t>
            </w:r>
            <w:r w:rsidR="000C6B7F" w:rsidRPr="000C6B7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C6B7F" w:rsidRPr="000C6B7F" w:rsidRDefault="00903F6E">
          <w:pPr>
            <w:pStyle w:val="TOC1"/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57764410" w:history="1">
            <w:r w:rsidR="000C6B7F" w:rsidRPr="000C6B7F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7</w:t>
            </w:r>
            <w:r w:rsidR="000C6B7F" w:rsidRPr="000C6B7F">
              <w:rPr>
                <w:rFonts w:ascii="Arial" w:eastAsiaTheme="minorEastAsia" w:hAnsi="Arial" w:cs="Arial"/>
                <w:noProof/>
                <w:sz w:val="24"/>
                <w:szCs w:val="24"/>
              </w:rPr>
              <w:tab/>
            </w:r>
            <w:r w:rsidR="000C6B7F" w:rsidRPr="000C6B7F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SWOT</w:t>
            </w:r>
            <w:r w:rsidR="000C6B7F" w:rsidRPr="000C6B7F">
              <w:rPr>
                <w:rStyle w:val="Hyperlink"/>
                <w:rFonts w:ascii="Arial" w:hAnsi="Arial" w:cs="Arial"/>
                <w:noProof/>
                <w:spacing w:val="69"/>
                <w:sz w:val="24"/>
                <w:szCs w:val="24"/>
              </w:rPr>
              <w:t xml:space="preserve"> </w:t>
            </w:r>
            <w:r w:rsidR="000C6B7F" w:rsidRPr="000C6B7F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ANALIZA</w:t>
            </w:r>
            <w:r w:rsidR="000C6B7F" w:rsidRPr="000C6B7F">
              <w:rPr>
                <w:rStyle w:val="Hyperlink"/>
                <w:rFonts w:ascii="Arial" w:hAnsi="Arial" w:cs="Arial"/>
                <w:noProof/>
                <w:spacing w:val="68"/>
                <w:sz w:val="24"/>
                <w:szCs w:val="24"/>
              </w:rPr>
              <w:t xml:space="preserve"> </w:t>
            </w:r>
            <w:r w:rsidR="000C6B7F" w:rsidRPr="000C6B7F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ZA</w:t>
            </w:r>
            <w:r w:rsidR="000C6B7F" w:rsidRPr="000C6B7F">
              <w:rPr>
                <w:rStyle w:val="Hyperlink"/>
                <w:rFonts w:ascii="Arial" w:hAnsi="Arial" w:cs="Arial"/>
                <w:noProof/>
                <w:spacing w:val="68"/>
                <w:sz w:val="24"/>
                <w:szCs w:val="24"/>
              </w:rPr>
              <w:t xml:space="preserve"> </w:t>
            </w:r>
            <w:r w:rsidR="000C6B7F" w:rsidRPr="000C6B7F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OBLAST</w:t>
            </w:r>
            <w:r w:rsidR="000C6B7F" w:rsidRPr="000C6B7F">
              <w:rPr>
                <w:rStyle w:val="Hyperlink"/>
                <w:rFonts w:ascii="Arial" w:hAnsi="Arial" w:cs="Arial"/>
                <w:noProof/>
                <w:spacing w:val="69"/>
                <w:sz w:val="24"/>
                <w:szCs w:val="24"/>
              </w:rPr>
              <w:t xml:space="preserve"> </w:t>
            </w:r>
            <w:r w:rsidR="000C6B7F" w:rsidRPr="000C6B7F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NIR-A</w:t>
            </w:r>
            <w:r w:rsidR="000C6B7F" w:rsidRPr="000C6B7F">
              <w:rPr>
                <w:rStyle w:val="Hyperlink"/>
                <w:rFonts w:ascii="Arial" w:hAnsi="Arial" w:cs="Arial"/>
                <w:noProof/>
                <w:spacing w:val="68"/>
                <w:sz w:val="24"/>
                <w:szCs w:val="24"/>
              </w:rPr>
              <w:t xml:space="preserve"> </w:t>
            </w:r>
            <w:r w:rsidR="000C6B7F" w:rsidRPr="000C6B7F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I</w:t>
            </w:r>
            <w:r w:rsidR="000C6B7F" w:rsidRPr="000C6B7F">
              <w:rPr>
                <w:rStyle w:val="Hyperlink"/>
                <w:rFonts w:ascii="Arial" w:hAnsi="Arial" w:cs="Arial"/>
                <w:noProof/>
                <w:spacing w:val="67"/>
                <w:sz w:val="24"/>
                <w:szCs w:val="24"/>
              </w:rPr>
              <w:t xml:space="preserve"> </w:t>
            </w:r>
            <w:r w:rsidR="000C6B7F" w:rsidRPr="000C6B7F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M</w:t>
            </w:r>
            <w:r w:rsidR="000C6B7F" w:rsidRPr="000C6B7F">
              <w:rPr>
                <w:rStyle w:val="Hyperlink"/>
                <w:rFonts w:ascii="Arial" w:hAnsi="Arial" w:cs="Arial"/>
                <w:noProof/>
                <w:spacing w:val="-1"/>
                <w:sz w:val="24"/>
                <w:szCs w:val="24"/>
              </w:rPr>
              <w:t>E</w:t>
            </w:r>
            <w:r w:rsidR="000C6B7F" w:rsidRPr="000C6B7F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ĐUNARODNE SARADNJE</w:t>
            </w:r>
            <w:r w:rsidR="000C6B7F" w:rsidRPr="000C6B7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0C6B7F" w:rsidRPr="000C6B7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0C6B7F" w:rsidRPr="000C6B7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_Toc157764410 \h </w:instrText>
            </w:r>
            <w:r w:rsidR="000C6B7F" w:rsidRPr="000C6B7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0C6B7F" w:rsidRPr="000C6B7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15</w:t>
            </w:r>
            <w:r w:rsidR="000C6B7F" w:rsidRPr="000C6B7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C6B7F" w:rsidRPr="000C6B7F" w:rsidRDefault="00903F6E">
          <w:pPr>
            <w:pStyle w:val="TOC1"/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57764411" w:history="1">
            <w:r w:rsidR="000C6B7F" w:rsidRPr="000C6B7F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ZAKLJUČCI I PREPORUKE</w:t>
            </w:r>
            <w:r w:rsidR="000C6B7F" w:rsidRPr="000C6B7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0C6B7F" w:rsidRPr="000C6B7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0C6B7F" w:rsidRPr="000C6B7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_Toc157764411 \h </w:instrText>
            </w:r>
            <w:r w:rsidR="000C6B7F" w:rsidRPr="000C6B7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0C6B7F" w:rsidRPr="000C6B7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16</w:t>
            </w:r>
            <w:r w:rsidR="000C6B7F" w:rsidRPr="000C6B7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44C26" w:rsidRDefault="00444C26">
          <w:r w:rsidRPr="000C6B7F">
            <w:rPr>
              <w:rFonts w:ascii="Arial" w:hAnsi="Arial" w:cs="Arial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:rsidR="007B07B7" w:rsidRDefault="007B07B7" w:rsidP="00C65CEA">
      <w:pPr>
        <w:pStyle w:val="NormalWeb"/>
        <w:shd w:val="clear" w:color="auto" w:fill="FFFFFF"/>
        <w:spacing w:before="225" w:beforeAutospacing="0" w:after="0" w:afterAutospacing="0" w:line="300" w:lineRule="atLeast"/>
        <w:rPr>
          <w:color w:val="000000" w:themeColor="text1"/>
        </w:rPr>
      </w:pPr>
    </w:p>
    <w:p w:rsidR="007B07B7" w:rsidRDefault="007B07B7" w:rsidP="00C65CEA">
      <w:pPr>
        <w:pStyle w:val="NormalWeb"/>
        <w:shd w:val="clear" w:color="auto" w:fill="FFFFFF"/>
        <w:spacing w:before="225" w:beforeAutospacing="0" w:after="0" w:afterAutospacing="0" w:line="300" w:lineRule="atLeast"/>
        <w:rPr>
          <w:color w:val="000000" w:themeColor="text1"/>
        </w:rPr>
      </w:pPr>
    </w:p>
    <w:p w:rsidR="007B07B7" w:rsidRDefault="007B07B7" w:rsidP="00C65CEA">
      <w:pPr>
        <w:pStyle w:val="NormalWeb"/>
        <w:shd w:val="clear" w:color="auto" w:fill="FFFFFF"/>
        <w:spacing w:before="225" w:beforeAutospacing="0" w:after="0" w:afterAutospacing="0" w:line="300" w:lineRule="atLeast"/>
        <w:rPr>
          <w:color w:val="000000" w:themeColor="text1"/>
        </w:rPr>
      </w:pPr>
    </w:p>
    <w:p w:rsidR="007B07B7" w:rsidRDefault="007B07B7" w:rsidP="00C65CEA">
      <w:pPr>
        <w:pStyle w:val="NormalWeb"/>
        <w:shd w:val="clear" w:color="auto" w:fill="FFFFFF"/>
        <w:spacing w:before="225" w:beforeAutospacing="0" w:after="0" w:afterAutospacing="0" w:line="300" w:lineRule="atLeast"/>
        <w:rPr>
          <w:color w:val="000000" w:themeColor="text1"/>
        </w:rPr>
      </w:pPr>
    </w:p>
    <w:p w:rsidR="007B07B7" w:rsidRDefault="007B07B7" w:rsidP="00C65CEA">
      <w:pPr>
        <w:pStyle w:val="NormalWeb"/>
        <w:shd w:val="clear" w:color="auto" w:fill="FFFFFF"/>
        <w:spacing w:before="225" w:beforeAutospacing="0" w:after="0" w:afterAutospacing="0" w:line="300" w:lineRule="atLeast"/>
        <w:rPr>
          <w:color w:val="000000" w:themeColor="text1"/>
        </w:rPr>
      </w:pPr>
    </w:p>
    <w:p w:rsidR="007B07B7" w:rsidRDefault="007B07B7" w:rsidP="00C65CEA">
      <w:pPr>
        <w:pStyle w:val="NormalWeb"/>
        <w:shd w:val="clear" w:color="auto" w:fill="FFFFFF"/>
        <w:spacing w:before="225" w:beforeAutospacing="0" w:after="0" w:afterAutospacing="0" w:line="300" w:lineRule="atLeast"/>
        <w:rPr>
          <w:color w:val="000000" w:themeColor="text1"/>
        </w:rPr>
      </w:pPr>
    </w:p>
    <w:p w:rsidR="00444C26" w:rsidRDefault="00444C26" w:rsidP="00C65CEA">
      <w:pPr>
        <w:pStyle w:val="NormalWeb"/>
        <w:shd w:val="clear" w:color="auto" w:fill="FFFFFF"/>
        <w:spacing w:before="225" w:beforeAutospacing="0" w:after="0" w:afterAutospacing="0" w:line="300" w:lineRule="atLeast"/>
        <w:rPr>
          <w:color w:val="000000" w:themeColor="text1"/>
        </w:rPr>
      </w:pPr>
    </w:p>
    <w:p w:rsidR="00444C26" w:rsidRDefault="00444C26" w:rsidP="00C65CEA">
      <w:pPr>
        <w:pStyle w:val="NormalWeb"/>
        <w:shd w:val="clear" w:color="auto" w:fill="FFFFFF"/>
        <w:spacing w:before="225" w:beforeAutospacing="0" w:after="0" w:afterAutospacing="0" w:line="300" w:lineRule="atLeast"/>
        <w:rPr>
          <w:color w:val="000000" w:themeColor="text1"/>
        </w:rPr>
      </w:pPr>
    </w:p>
    <w:p w:rsidR="00444C26" w:rsidRPr="007A7479" w:rsidRDefault="00444C26" w:rsidP="00C65CEA">
      <w:pPr>
        <w:pStyle w:val="NormalWeb"/>
        <w:shd w:val="clear" w:color="auto" w:fill="FFFFFF"/>
        <w:spacing w:before="225" w:beforeAutospacing="0" w:after="0" w:afterAutospacing="0" w:line="300" w:lineRule="atLeast"/>
        <w:rPr>
          <w:color w:val="000000" w:themeColor="text1"/>
        </w:rPr>
      </w:pPr>
    </w:p>
    <w:p w:rsidR="0035693B" w:rsidRDefault="007B07B7" w:rsidP="0051386D">
      <w:pPr>
        <w:pStyle w:val="Heading1"/>
        <w:spacing w:before="0"/>
      </w:pPr>
      <w:bookmarkStart w:id="1" w:name="_Toc157764396"/>
      <w:r>
        <w:lastRenderedPageBreak/>
        <w:t>PREGLED</w:t>
      </w:r>
      <w:r w:rsidR="0035693B" w:rsidRPr="00A93921">
        <w:rPr>
          <w:spacing w:val="40"/>
        </w:rPr>
        <w:t xml:space="preserve"> </w:t>
      </w:r>
      <w:r w:rsidR="0035693B" w:rsidRPr="00A93921">
        <w:t>NAJZN</w:t>
      </w:r>
      <w:r w:rsidR="0035693B" w:rsidRPr="00A93921">
        <w:rPr>
          <w:spacing w:val="-1"/>
        </w:rPr>
        <w:t>AČ</w:t>
      </w:r>
      <w:r>
        <w:t>AJNIJIH</w:t>
      </w:r>
      <w:r w:rsidR="0035693B" w:rsidRPr="00A93921">
        <w:rPr>
          <w:spacing w:val="40"/>
        </w:rPr>
        <w:t xml:space="preserve"> </w:t>
      </w:r>
      <w:r w:rsidR="0035693B" w:rsidRPr="00A93921">
        <w:t>ELEMENATA NAU</w:t>
      </w:r>
      <w:r w:rsidR="0035693B" w:rsidRPr="00A93921">
        <w:rPr>
          <w:spacing w:val="-1"/>
        </w:rPr>
        <w:t>Č</w:t>
      </w:r>
      <w:r w:rsidR="00BC47AE">
        <w:t>NO-</w:t>
      </w:r>
      <w:r w:rsidR="0035693B" w:rsidRPr="00A93921">
        <w:t>ISTRAŽIVAČKOG RADA U 2</w:t>
      </w:r>
      <w:r w:rsidR="0035693B" w:rsidRPr="00A93921">
        <w:rPr>
          <w:spacing w:val="-2"/>
        </w:rPr>
        <w:t>0</w:t>
      </w:r>
      <w:r w:rsidR="0013531C">
        <w:t>23</w:t>
      </w:r>
      <w:r w:rsidR="0035693B" w:rsidRPr="00A93921">
        <w:t>.</w:t>
      </w:r>
      <w:r w:rsidR="00B960F5">
        <w:t xml:space="preserve"> </w:t>
      </w:r>
      <w:r w:rsidR="0035693B" w:rsidRPr="00A93921">
        <w:t>GODINI</w:t>
      </w:r>
      <w:bookmarkEnd w:id="1"/>
    </w:p>
    <w:p w:rsidR="0051386D" w:rsidRPr="0051386D" w:rsidRDefault="0051386D" w:rsidP="0051386D">
      <w:pPr>
        <w:spacing w:line="276" w:lineRule="auto"/>
      </w:pPr>
    </w:p>
    <w:p w:rsidR="001C6929" w:rsidRPr="0051386D" w:rsidRDefault="001C6929" w:rsidP="0051386D">
      <w:pPr>
        <w:pStyle w:val="Heading2"/>
        <w:spacing w:before="0" w:beforeAutospacing="0"/>
      </w:pPr>
      <w:bookmarkStart w:id="2" w:name="_Toc157764397"/>
      <w:r w:rsidRPr="001C6929">
        <w:t xml:space="preserve">DOKTORANTI NA IUT </w:t>
      </w:r>
      <w:r>
        <w:t xml:space="preserve">U </w:t>
      </w:r>
      <w:r w:rsidR="0013531C">
        <w:t>2023</w:t>
      </w:r>
      <w:r w:rsidRPr="001C6929">
        <w:t>.</w:t>
      </w:r>
      <w:r w:rsidR="00B960F5">
        <w:t xml:space="preserve"> GODINI</w:t>
      </w:r>
      <w:bookmarkEnd w:id="2"/>
    </w:p>
    <w:p w:rsidR="003F143D" w:rsidRPr="0051386D" w:rsidRDefault="001C6929" w:rsidP="0051386D">
      <w:pPr>
        <w:rPr>
          <w:rFonts w:ascii="Arial" w:hAnsi="Arial" w:cs="Arial"/>
          <w:sz w:val="24"/>
          <w:szCs w:val="24"/>
          <w:lang w:val="bs-Latn-BA"/>
        </w:rPr>
      </w:pPr>
      <w:r w:rsidRPr="0051386D">
        <w:rPr>
          <w:rFonts w:ascii="Arial" w:hAnsi="Arial" w:cs="Arial"/>
          <w:sz w:val="24"/>
          <w:szCs w:val="24"/>
          <w:lang w:val="bs-Latn-BA"/>
        </w:rPr>
        <w:t xml:space="preserve">U </w:t>
      </w:r>
      <w:r w:rsidR="0013531C" w:rsidRPr="0051386D">
        <w:rPr>
          <w:rFonts w:ascii="Arial" w:hAnsi="Arial" w:cs="Arial"/>
          <w:sz w:val="24"/>
          <w:szCs w:val="24"/>
          <w:lang w:val="bs-Latn-BA"/>
        </w:rPr>
        <w:t>2023</w:t>
      </w:r>
      <w:r w:rsidRPr="0051386D">
        <w:rPr>
          <w:rFonts w:ascii="Arial" w:hAnsi="Arial" w:cs="Arial"/>
          <w:sz w:val="24"/>
          <w:szCs w:val="24"/>
          <w:lang w:val="bs-Latn-BA"/>
        </w:rPr>
        <w:t xml:space="preserve">. godini na III ciklusu studija </w:t>
      </w:r>
      <w:r w:rsidR="003F143D" w:rsidRPr="0051386D">
        <w:rPr>
          <w:rFonts w:ascii="Arial" w:hAnsi="Arial" w:cs="Arial"/>
          <w:sz w:val="24"/>
          <w:szCs w:val="24"/>
          <w:lang w:val="bs-Latn-BA"/>
        </w:rPr>
        <w:t>nije doktorirao niti jedan student na FMIK.</w:t>
      </w:r>
    </w:p>
    <w:p w:rsidR="0035693B" w:rsidRPr="0051386D" w:rsidRDefault="0035693B" w:rsidP="0051386D">
      <w:pPr>
        <w:pStyle w:val="Heading2"/>
      </w:pPr>
      <w:bookmarkStart w:id="3" w:name="_Toc157764398"/>
      <w:r w:rsidRPr="007A7479">
        <w:t>MAGISTRANTI</w:t>
      </w:r>
      <w:r w:rsidRPr="007A7479">
        <w:rPr>
          <w:spacing w:val="-18"/>
        </w:rPr>
        <w:t xml:space="preserve"> </w:t>
      </w:r>
      <w:r w:rsidRPr="007A7479">
        <w:t>NA</w:t>
      </w:r>
      <w:r w:rsidRPr="007A7479">
        <w:rPr>
          <w:spacing w:val="-3"/>
        </w:rPr>
        <w:t xml:space="preserve"> </w:t>
      </w:r>
      <w:r w:rsidR="00EA382C" w:rsidRPr="007A7479">
        <w:t>IUT</w:t>
      </w:r>
      <w:r w:rsidRPr="007A7479">
        <w:rPr>
          <w:spacing w:val="-7"/>
        </w:rPr>
        <w:t xml:space="preserve"> </w:t>
      </w:r>
      <w:r w:rsidRPr="007A7479">
        <w:t>U</w:t>
      </w:r>
      <w:r w:rsidRPr="007A7479">
        <w:rPr>
          <w:spacing w:val="-1"/>
        </w:rPr>
        <w:t xml:space="preserve"> </w:t>
      </w:r>
      <w:r w:rsidR="0013531C">
        <w:t>2023</w:t>
      </w:r>
      <w:r w:rsidR="001F6499">
        <w:t>.</w:t>
      </w:r>
      <w:r w:rsidR="00B960F5">
        <w:t xml:space="preserve"> GODINI</w:t>
      </w:r>
      <w:bookmarkEnd w:id="3"/>
    </w:p>
    <w:p w:rsidR="0013531C" w:rsidRPr="0051386D" w:rsidRDefault="00205958" w:rsidP="0051386D">
      <w:pPr>
        <w:rPr>
          <w:rFonts w:ascii="Arial" w:hAnsi="Arial" w:cs="Arial"/>
          <w:sz w:val="24"/>
          <w:szCs w:val="24"/>
          <w:lang w:val="bs-Latn-BA"/>
        </w:rPr>
      </w:pPr>
      <w:r w:rsidRPr="0051386D">
        <w:rPr>
          <w:rFonts w:ascii="Arial" w:hAnsi="Arial" w:cs="Arial"/>
          <w:sz w:val="24"/>
          <w:szCs w:val="24"/>
          <w:lang w:val="bs-Latn-BA"/>
        </w:rPr>
        <w:t xml:space="preserve">U </w:t>
      </w:r>
      <w:r w:rsidR="0013531C" w:rsidRPr="0051386D">
        <w:rPr>
          <w:rFonts w:ascii="Arial" w:hAnsi="Arial" w:cs="Arial"/>
          <w:sz w:val="24"/>
          <w:szCs w:val="24"/>
          <w:lang w:val="bs-Latn-BA"/>
        </w:rPr>
        <w:t>2023</w:t>
      </w:r>
      <w:r w:rsidRPr="0051386D">
        <w:rPr>
          <w:rFonts w:ascii="Arial" w:hAnsi="Arial" w:cs="Arial"/>
          <w:sz w:val="24"/>
          <w:szCs w:val="24"/>
          <w:lang w:val="bs-Latn-BA"/>
        </w:rPr>
        <w:t>. godini</w:t>
      </w:r>
      <w:r w:rsidR="00A34A1C" w:rsidRPr="0051386D">
        <w:rPr>
          <w:rFonts w:ascii="Arial" w:hAnsi="Arial" w:cs="Arial"/>
          <w:sz w:val="24"/>
          <w:szCs w:val="24"/>
          <w:lang w:val="bs-Latn-BA"/>
        </w:rPr>
        <w:t xml:space="preserve"> na II ciklusu studija </w:t>
      </w:r>
      <w:r w:rsidR="003F143D" w:rsidRPr="0051386D">
        <w:rPr>
          <w:rFonts w:ascii="Arial" w:hAnsi="Arial" w:cs="Arial"/>
          <w:sz w:val="24"/>
          <w:szCs w:val="24"/>
          <w:lang w:val="bs-Latn-BA"/>
        </w:rPr>
        <w:t>je magistrira</w:t>
      </w:r>
      <w:r w:rsidR="00A34A1C" w:rsidRPr="0051386D">
        <w:rPr>
          <w:rFonts w:ascii="Arial" w:hAnsi="Arial" w:cs="Arial"/>
          <w:sz w:val="24"/>
          <w:szCs w:val="24"/>
          <w:lang w:val="bs-Latn-BA"/>
        </w:rPr>
        <w:t>l</w:t>
      </w:r>
      <w:r w:rsidR="003F143D" w:rsidRPr="0051386D">
        <w:rPr>
          <w:rFonts w:ascii="Arial" w:hAnsi="Arial" w:cs="Arial"/>
          <w:sz w:val="24"/>
          <w:szCs w:val="24"/>
          <w:lang w:val="bs-Latn-BA"/>
        </w:rPr>
        <w:t>o</w:t>
      </w:r>
      <w:r w:rsidR="0013531C" w:rsidRPr="0051386D">
        <w:rPr>
          <w:rFonts w:ascii="Arial" w:hAnsi="Arial" w:cs="Arial"/>
          <w:sz w:val="24"/>
          <w:szCs w:val="24"/>
          <w:lang w:val="bs-Latn-BA"/>
        </w:rPr>
        <w:t xml:space="preserve"> ukupno 4</w:t>
      </w:r>
      <w:r w:rsidR="003F143D" w:rsidRPr="0051386D">
        <w:rPr>
          <w:rFonts w:ascii="Arial" w:hAnsi="Arial" w:cs="Arial"/>
          <w:sz w:val="24"/>
          <w:szCs w:val="24"/>
          <w:lang w:val="bs-Latn-BA"/>
        </w:rPr>
        <w:t xml:space="preserve"> student</w:t>
      </w:r>
      <w:r w:rsidR="00A34A1C" w:rsidRPr="0051386D">
        <w:rPr>
          <w:rFonts w:ascii="Arial" w:hAnsi="Arial" w:cs="Arial"/>
          <w:sz w:val="24"/>
          <w:szCs w:val="24"/>
          <w:lang w:val="bs-Latn-BA"/>
        </w:rPr>
        <w:t>a</w:t>
      </w:r>
      <w:r w:rsidR="003F143D" w:rsidRPr="0051386D">
        <w:rPr>
          <w:rFonts w:ascii="Arial" w:hAnsi="Arial" w:cs="Arial"/>
          <w:sz w:val="24"/>
          <w:szCs w:val="24"/>
          <w:lang w:val="bs-Latn-BA"/>
        </w:rPr>
        <w:t xml:space="preserve"> na FMIK.</w:t>
      </w:r>
    </w:p>
    <w:p w:rsidR="0013531C" w:rsidRPr="0051386D" w:rsidRDefault="0013531C" w:rsidP="0051386D">
      <w:pPr>
        <w:pStyle w:val="Heading2"/>
      </w:pPr>
      <w:bookmarkStart w:id="4" w:name="_Toc157764399"/>
      <w:r>
        <w:t>DIPLOMIRANI STUDENTI I CIKLUSA STUDIJA NA IUT U 2023. GODINI</w:t>
      </w:r>
      <w:bookmarkEnd w:id="4"/>
    </w:p>
    <w:p w:rsidR="003E64BA" w:rsidRPr="0051386D" w:rsidRDefault="0013531C" w:rsidP="0051386D">
      <w:pPr>
        <w:rPr>
          <w:rFonts w:ascii="Arial" w:hAnsi="Arial" w:cs="Arial"/>
          <w:sz w:val="24"/>
          <w:szCs w:val="24"/>
        </w:rPr>
      </w:pPr>
      <w:r w:rsidRPr="0051386D">
        <w:rPr>
          <w:rFonts w:ascii="Arial" w:hAnsi="Arial" w:cs="Arial"/>
          <w:sz w:val="24"/>
          <w:szCs w:val="24"/>
        </w:rPr>
        <w:t>U 2023. godini</w:t>
      </w:r>
      <w:r w:rsidRPr="0051386D">
        <w:rPr>
          <w:rFonts w:ascii="Arial" w:hAnsi="Arial" w:cs="Arial"/>
          <w:spacing w:val="20"/>
          <w:sz w:val="24"/>
          <w:szCs w:val="24"/>
        </w:rPr>
        <w:t xml:space="preserve"> na I ciklusu studija </w:t>
      </w:r>
      <w:r w:rsidRPr="0051386D">
        <w:rPr>
          <w:rFonts w:ascii="Arial" w:hAnsi="Arial" w:cs="Arial"/>
          <w:sz w:val="24"/>
          <w:szCs w:val="24"/>
        </w:rPr>
        <w:t>diplomiralo je ukupno 5 studenta</w:t>
      </w:r>
      <w:r w:rsidRPr="0051386D">
        <w:rPr>
          <w:rFonts w:ascii="Arial" w:hAnsi="Arial" w:cs="Arial"/>
          <w:spacing w:val="-4"/>
          <w:sz w:val="24"/>
          <w:szCs w:val="24"/>
        </w:rPr>
        <w:t xml:space="preserve"> na Ekološkom fakultetu</w:t>
      </w:r>
      <w:r w:rsidRPr="0051386D">
        <w:rPr>
          <w:rFonts w:ascii="Arial" w:hAnsi="Arial" w:cs="Arial"/>
          <w:sz w:val="24"/>
          <w:szCs w:val="24"/>
        </w:rPr>
        <w:t>.</w:t>
      </w:r>
    </w:p>
    <w:p w:rsidR="00B960F5" w:rsidRDefault="00B960F5" w:rsidP="0051386D">
      <w:pPr>
        <w:pStyle w:val="Heading1"/>
      </w:pPr>
      <w:bookmarkStart w:id="5" w:name="_Toc157764400"/>
      <w:r>
        <w:t>OBJAVLJENI RADOVI</w:t>
      </w:r>
      <w:bookmarkEnd w:id="5"/>
    </w:p>
    <w:p w:rsidR="00495E9F" w:rsidRDefault="00495E9F" w:rsidP="00495E9F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s-Latn-BA" w:eastAsia="bs-Latn-BA"/>
        </w:rPr>
      </w:pPr>
    </w:p>
    <w:p w:rsidR="0013531C" w:rsidRDefault="0013531C" w:rsidP="0013531C">
      <w:pPr>
        <w:widowControl w:val="0"/>
        <w:spacing w:line="276" w:lineRule="auto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>Internacionalni univerzitet Travnik svake godine tradicionalno organizuje 2 međunarodne konferencije. U 2023. godini organizovane su; 2 tradicionalne (stalne) međunarodne konferencije i 1 povremena međunarodna konferencija:</w:t>
      </w:r>
    </w:p>
    <w:p w:rsidR="0013531C" w:rsidRDefault="0013531C" w:rsidP="0013531C">
      <w:pPr>
        <w:widowControl w:val="0"/>
        <w:spacing w:line="276" w:lineRule="auto"/>
        <w:rPr>
          <w:rFonts w:ascii="Arial" w:hAnsi="Arial" w:cs="Arial"/>
          <w:sz w:val="24"/>
          <w:szCs w:val="24"/>
          <w:lang w:val="bs-Latn-BA"/>
        </w:rPr>
      </w:pPr>
    </w:p>
    <w:p w:rsidR="0013531C" w:rsidRDefault="0013531C" w:rsidP="0013531C">
      <w:pPr>
        <w:pStyle w:val="ListParagraph"/>
        <w:numPr>
          <w:ilvl w:val="0"/>
          <w:numId w:val="23"/>
        </w:num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26. MEĐUNARODNU KONFERENCIJU „ENERGETSKA TRANZICIJA EUROPE I ODRŽIVA MOBILNOST S IZAZOVIMA  NA STANJE U BOSNI I HERCEGOVINI“ koju organizuje Internacionalni univerzitet Travnik u Travniku, Saobraćajni fakultet Travnik, Ekološki fakultet Travnik, Fakultet informacionih tehnologija Travnik, Fakultet politehničkih nauka Travnik u saradnji sa FAKULTETA ZA LOGISTIKO UNIVERZA V MARIBORU, SLOVENIJA; DURBAN UNIVERSITY OF TECHNOLOGY, SOUTH AFRICA i JU CENTAR ZA NAPREDNE TEHNOLOGIJE U SARAJEVU, 09.-10.06.2023. godine.</w:t>
      </w:r>
    </w:p>
    <w:p w:rsidR="0013531C" w:rsidRDefault="0013531C" w:rsidP="0013531C">
      <w:pPr>
        <w:pStyle w:val="ListParagraph"/>
        <w:numPr>
          <w:ilvl w:val="0"/>
          <w:numId w:val="23"/>
        </w:num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10th INTERNATIONAL SCIENTIFIC CONFERENCE ON CLIMATE CHANGE, ECONOMIC DEVELOPMENT, ENVIRONMENT AND PEOPLE (CCEDEP 2023) koju organizuje Internacionalni univerzitet Travnik u Travniku u saradnji sa ACEU - "Alijansom univerziteta Centralne i Istočne Evrope",  25.10.2023. godine.</w:t>
      </w:r>
    </w:p>
    <w:p w:rsidR="0051386D" w:rsidRPr="00C94B80" w:rsidRDefault="0013531C" w:rsidP="00C94B80">
      <w:pPr>
        <w:pStyle w:val="ListParagraph"/>
        <w:numPr>
          <w:ilvl w:val="0"/>
          <w:numId w:val="23"/>
        </w:num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 xml:space="preserve">27. MEĐUNARODNU KONFERENCIJU „EKONOMSKA, PRAVNA I MEDIJSKA TRANSFORMACIJA KROZ ZELENU EKONOMIJU ZEMALJA ZAPADNOG BALKANA SA POSEBNIM OSVRTOM NA BOSNU I HERCEGOVINU“ koju organizuje Internacionalni univerzitet Travnik u Travniku, Ekonomski fakultet Travnik, Pravni fakultet Travnik, Fakultet za medije i komunikacije Travnik u </w:t>
      </w:r>
      <w:r>
        <w:rPr>
          <w:rFonts w:ascii="Arial" w:eastAsia="Times New Roman" w:hAnsi="Arial" w:cs="Arial"/>
          <w:sz w:val="24"/>
          <w:szCs w:val="24"/>
          <w:lang w:val="hr-HR"/>
        </w:rPr>
        <w:lastRenderedPageBreak/>
        <w:t>saradnji sa MIT univerzitetom Skoplje, Sjeverna Makedonija i Asocijacijom za korporativnu bezbjednost Skoplje, Sjeverna Makedonija  15.-16.12.2023. godine.</w:t>
      </w:r>
    </w:p>
    <w:p w:rsidR="0013531C" w:rsidRDefault="0013531C" w:rsidP="0013531C">
      <w:pPr>
        <w:widowControl w:val="0"/>
        <w:spacing w:line="276" w:lineRule="auto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 xml:space="preserve">Sve tri konferencije su organizovane sa međunarodnim akademskim partnerima što je dalo veći međunarodni značaj ovoj konferenciji. Partneri i učesnici su bili iz sljedećih zemalja: BIH, Crna Gora, Bugarska, Sjeverna Makedonija, Srbija, Albanija, Hrvatska, Slovačka, Slovenija, Južna Afrika. </w:t>
      </w:r>
    </w:p>
    <w:p w:rsidR="0013531C" w:rsidRDefault="0013531C" w:rsidP="0013531C">
      <w:pPr>
        <w:widowControl w:val="0"/>
        <w:spacing w:line="276" w:lineRule="auto"/>
        <w:rPr>
          <w:rFonts w:ascii="Arial" w:hAnsi="Arial" w:cs="Arial"/>
          <w:sz w:val="24"/>
          <w:szCs w:val="24"/>
          <w:lang w:val="bs-Latn-BA"/>
        </w:rPr>
      </w:pPr>
    </w:p>
    <w:p w:rsidR="00F45D3E" w:rsidRPr="00AC0EBF" w:rsidRDefault="00C94B80" w:rsidP="00F45D3E">
      <w:pPr>
        <w:widowControl w:val="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Na navedenim konferencijama </w:t>
      </w:r>
      <w:r w:rsidR="00F45D3E" w:rsidRPr="00AC0EBF">
        <w:rPr>
          <w:rFonts w:ascii="Arial" w:hAnsi="Arial" w:cs="Arial"/>
          <w:iCs/>
          <w:sz w:val="24"/>
          <w:szCs w:val="24"/>
        </w:rPr>
        <w:t xml:space="preserve">učestvuju zaposleni sa organizacione jedinice </w:t>
      </w:r>
      <w:r w:rsidR="00F45D3E">
        <w:rPr>
          <w:rFonts w:ascii="Arial" w:hAnsi="Arial" w:cs="Arial"/>
          <w:iCs/>
          <w:sz w:val="24"/>
          <w:szCs w:val="24"/>
        </w:rPr>
        <w:t>Fakultet medija i komunikacija</w:t>
      </w:r>
      <w:r w:rsidR="00F45D3E" w:rsidRPr="00AC0EBF">
        <w:rPr>
          <w:rFonts w:ascii="Arial" w:hAnsi="Arial" w:cs="Arial"/>
          <w:iCs/>
          <w:sz w:val="24"/>
          <w:szCs w:val="24"/>
        </w:rPr>
        <w:t xml:space="preserve"> Travnik stoga ćemo u analizi predstavljati njihovo učešće. </w:t>
      </w:r>
    </w:p>
    <w:p w:rsidR="00F45D3E" w:rsidRDefault="00F45D3E" w:rsidP="00F45D3E">
      <w:pPr>
        <w:widowControl w:val="0"/>
        <w:rPr>
          <w:rFonts w:ascii="Arial" w:hAnsi="Arial" w:cs="Arial"/>
          <w:iCs/>
          <w:sz w:val="24"/>
          <w:szCs w:val="24"/>
        </w:rPr>
      </w:pPr>
    </w:p>
    <w:p w:rsidR="00F45D3E" w:rsidRPr="00AC0EBF" w:rsidRDefault="00F45D3E" w:rsidP="00F45D3E">
      <w:pPr>
        <w:widowControl w:val="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Fakultet medija i komunikacija </w:t>
      </w:r>
      <w:r w:rsidRPr="00AC0EBF">
        <w:rPr>
          <w:rFonts w:ascii="Arial" w:hAnsi="Arial" w:cs="Arial"/>
          <w:iCs/>
          <w:sz w:val="24"/>
          <w:szCs w:val="24"/>
        </w:rPr>
        <w:t>Travnik kao organizaciona jedinica IUT</w:t>
      </w:r>
      <w:r>
        <w:rPr>
          <w:rFonts w:ascii="Arial" w:hAnsi="Arial" w:cs="Arial"/>
          <w:iCs/>
          <w:sz w:val="24"/>
          <w:szCs w:val="24"/>
        </w:rPr>
        <w:t xml:space="preserve"> je jedan od organizatora 27</w:t>
      </w:r>
      <w:r w:rsidRPr="00AC0EBF">
        <w:rPr>
          <w:rFonts w:ascii="Arial" w:hAnsi="Arial" w:cs="Arial"/>
          <w:iCs/>
          <w:sz w:val="24"/>
          <w:szCs w:val="24"/>
        </w:rPr>
        <w:t xml:space="preserve">. Međunarodne konferencije. </w:t>
      </w:r>
    </w:p>
    <w:p w:rsidR="00F45D3E" w:rsidRDefault="00F45D3E" w:rsidP="0013531C">
      <w:pPr>
        <w:widowControl w:val="0"/>
        <w:spacing w:line="276" w:lineRule="auto"/>
        <w:rPr>
          <w:rFonts w:ascii="Arial" w:hAnsi="Arial" w:cs="Arial"/>
          <w:sz w:val="24"/>
          <w:szCs w:val="24"/>
          <w:lang w:val="bs-Latn-BA"/>
        </w:rPr>
      </w:pPr>
    </w:p>
    <w:p w:rsidR="0013531C" w:rsidRDefault="0013531C" w:rsidP="0013531C">
      <w:pPr>
        <w:widowControl w:val="0"/>
        <w:spacing w:line="276" w:lineRule="auto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 xml:space="preserve">Broj radova koji su objavljeni na engleskom jeziku je bio 28 što više za čak 21 </w:t>
      </w:r>
      <w:r w:rsidR="00960D0D">
        <w:rPr>
          <w:rFonts w:ascii="Arial" w:hAnsi="Arial" w:cs="Arial"/>
          <w:sz w:val="24"/>
          <w:szCs w:val="24"/>
          <w:lang w:val="bs-Latn-BA"/>
        </w:rPr>
        <w:t>rad u odnosu na prethodnu godinu</w:t>
      </w:r>
      <w:r>
        <w:rPr>
          <w:rFonts w:ascii="Arial" w:hAnsi="Arial" w:cs="Arial"/>
          <w:sz w:val="24"/>
          <w:szCs w:val="24"/>
          <w:lang w:val="bs-Latn-BA"/>
        </w:rPr>
        <w:t xml:space="preserve"> gdje smo imali 7 radova. </w:t>
      </w:r>
    </w:p>
    <w:p w:rsidR="0013531C" w:rsidRDefault="0013531C" w:rsidP="0013531C">
      <w:pPr>
        <w:spacing w:line="276" w:lineRule="auto"/>
        <w:rPr>
          <w:rFonts w:ascii="Arial" w:hAnsi="Arial" w:cs="Arial"/>
          <w:iCs/>
          <w:sz w:val="24"/>
          <w:szCs w:val="24"/>
          <w:lang w:val="hr-HR"/>
        </w:rPr>
      </w:pPr>
    </w:p>
    <w:p w:rsidR="00444C26" w:rsidRDefault="0013531C" w:rsidP="0013531C">
      <w:pPr>
        <w:spacing w:line="276" w:lineRule="auto"/>
        <w:rPr>
          <w:rFonts w:ascii="Arial" w:hAnsi="Arial" w:cs="Arial"/>
          <w:bCs/>
          <w:iCs/>
          <w:sz w:val="24"/>
          <w:szCs w:val="24"/>
          <w:lang w:val="hr-HR"/>
        </w:rPr>
      </w:pPr>
      <w:r>
        <w:rPr>
          <w:rFonts w:ascii="Arial" w:hAnsi="Arial" w:cs="Arial"/>
          <w:iCs/>
          <w:sz w:val="24"/>
          <w:szCs w:val="24"/>
          <w:lang w:val="hr-HR"/>
        </w:rPr>
        <w:t>Nakon održanih konferencija izdati su Zbornici radova koji su</w:t>
      </w:r>
      <w:r>
        <w:rPr>
          <w:rFonts w:ascii="Arial" w:hAnsi="Arial" w:cs="Arial"/>
          <w:b/>
          <w:bCs/>
          <w:iCs/>
          <w:sz w:val="24"/>
          <w:szCs w:val="24"/>
          <w:lang w:val="hr-HR"/>
        </w:rPr>
        <w:t xml:space="preserve"> </w:t>
      </w:r>
      <w:r>
        <w:rPr>
          <w:rFonts w:ascii="Arial" w:hAnsi="Arial" w:cs="Arial"/>
          <w:bCs/>
          <w:iCs/>
          <w:sz w:val="24"/>
          <w:szCs w:val="24"/>
          <w:lang w:val="hr-HR"/>
        </w:rPr>
        <w:t>indeksirani u SJIF sa impakt faktorom SJIF 2023= 8.109 i u DRJI:</w:t>
      </w:r>
    </w:p>
    <w:p w:rsidR="0013531C" w:rsidRDefault="00903F6E" w:rsidP="0013531C">
      <w:pPr>
        <w:spacing w:line="276" w:lineRule="auto"/>
        <w:rPr>
          <w:rFonts w:ascii="Arial" w:hAnsi="Arial" w:cs="Arial"/>
          <w:iCs/>
          <w:sz w:val="24"/>
          <w:szCs w:val="24"/>
          <w:lang w:val="hr-HR"/>
        </w:rPr>
      </w:pPr>
      <w:hyperlink r:id="rId8" w:history="1">
        <w:r w:rsidR="0013531C">
          <w:rPr>
            <w:rStyle w:val="Hyperlink"/>
            <w:rFonts w:ascii="Arial" w:hAnsi="Arial" w:cs="Arial"/>
            <w:bCs/>
            <w:iCs/>
            <w:sz w:val="24"/>
            <w:szCs w:val="24"/>
            <w:lang w:val="hr-HR"/>
          </w:rPr>
          <w:t>http://olddrji.lbp.world/BrowseByCountry.aspx</w:t>
        </w:r>
      </w:hyperlink>
      <w:r w:rsidR="0013531C">
        <w:rPr>
          <w:rFonts w:ascii="Arial" w:hAnsi="Arial" w:cs="Arial"/>
          <w:bCs/>
          <w:iCs/>
          <w:sz w:val="24"/>
          <w:szCs w:val="24"/>
          <w:lang w:val="hr-HR"/>
        </w:rPr>
        <w:t xml:space="preserve">? </w:t>
      </w:r>
    </w:p>
    <w:p w:rsidR="0013531C" w:rsidRDefault="0013531C" w:rsidP="0013531C">
      <w:pPr>
        <w:widowControl w:val="0"/>
        <w:autoSpaceDE w:val="0"/>
        <w:autoSpaceDN w:val="0"/>
        <w:adjustRightInd w:val="0"/>
        <w:spacing w:before="13" w:line="276" w:lineRule="auto"/>
        <w:rPr>
          <w:rFonts w:ascii="Arial" w:hAnsi="Arial" w:cs="Arial"/>
          <w:sz w:val="24"/>
          <w:szCs w:val="24"/>
        </w:rPr>
      </w:pPr>
    </w:p>
    <w:p w:rsidR="0013531C" w:rsidRDefault="0013531C" w:rsidP="0013531C">
      <w:pPr>
        <w:widowControl w:val="0"/>
        <w:autoSpaceDE w:val="0"/>
        <w:autoSpaceDN w:val="0"/>
        <w:adjustRightInd w:val="0"/>
        <w:spacing w:before="13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Organizovanjem međunarodnih konferencija doprinosi se poboljšanju naučno-istraživačkog rada prije svega Univerziteta kao cjeline tako i zaposlenih nastavnika i saradnika pojedinih fakulteta u sklopu Univerziteta.</w:t>
      </w:r>
    </w:p>
    <w:p w:rsidR="0013531C" w:rsidRDefault="0013531C" w:rsidP="0013531C">
      <w:pPr>
        <w:spacing w:line="276" w:lineRule="auto"/>
        <w:rPr>
          <w:rFonts w:ascii="Arial" w:eastAsia="Times New Roman" w:hAnsi="Arial" w:cs="Arial"/>
          <w:color w:val="000000"/>
          <w:sz w:val="24"/>
          <w:szCs w:val="24"/>
          <w:lang w:val="bs-Latn-BA" w:eastAsia="bs-Latn-BA"/>
        </w:rPr>
      </w:pPr>
    </w:p>
    <w:p w:rsidR="0013531C" w:rsidRDefault="0013531C" w:rsidP="0013531C">
      <w:pPr>
        <w:spacing w:line="276" w:lineRule="auto"/>
        <w:rPr>
          <w:rFonts w:ascii="Arial" w:eastAsia="Times New Roman" w:hAnsi="Arial" w:cs="Arial"/>
          <w:color w:val="000000"/>
          <w:sz w:val="24"/>
          <w:szCs w:val="24"/>
          <w:lang w:val="bs-Latn-BA" w:eastAsia="bs-Latn-B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bs-Latn-BA" w:eastAsia="bs-Latn-BA"/>
        </w:rPr>
        <w:t>Ukupan broj radova i autora i koautora na održanim konferencijama je raspoređen na sljedeći način:</w:t>
      </w:r>
    </w:p>
    <w:p w:rsidR="0013531C" w:rsidRPr="00C94B80" w:rsidRDefault="0013531C" w:rsidP="00C94B80">
      <w:pPr>
        <w:pStyle w:val="ListParagraph"/>
        <w:numPr>
          <w:ilvl w:val="0"/>
          <w:numId w:val="35"/>
        </w:numPr>
        <w:rPr>
          <w:rFonts w:ascii="Arial" w:eastAsia="Times New Roman" w:hAnsi="Arial" w:cs="Arial"/>
          <w:color w:val="000000"/>
          <w:sz w:val="24"/>
          <w:szCs w:val="24"/>
          <w:lang w:eastAsia="bs-Latn-BA"/>
        </w:rPr>
      </w:pPr>
      <w:r w:rsidRPr="00C94B80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26. Međunarodna konferencija: broj radova - 59; broj autora i koautora – 93;</w:t>
      </w:r>
    </w:p>
    <w:p w:rsidR="0013531C" w:rsidRPr="00C94B80" w:rsidRDefault="0013531C" w:rsidP="00C94B80">
      <w:pPr>
        <w:pStyle w:val="ListParagraph"/>
        <w:numPr>
          <w:ilvl w:val="0"/>
          <w:numId w:val="35"/>
        </w:numPr>
        <w:rPr>
          <w:rFonts w:ascii="Arial" w:eastAsia="Times New Roman" w:hAnsi="Arial" w:cs="Arial"/>
          <w:color w:val="000000"/>
          <w:sz w:val="24"/>
          <w:szCs w:val="24"/>
          <w:lang w:eastAsia="bs-Latn-BA"/>
        </w:rPr>
      </w:pPr>
      <w:r w:rsidRPr="00C94B80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10. Međunarodna naučna konferencija o klimatskim promjenama, privrednom razvoju, životnoj sredini i ljudima: broj radova</w:t>
      </w:r>
      <w:r w:rsidR="00DB27E9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 xml:space="preserve"> – 16; broj autora i koautora –</w:t>
      </w:r>
      <w:r w:rsidRPr="00C94B80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55;</w:t>
      </w:r>
    </w:p>
    <w:p w:rsidR="0013531C" w:rsidRPr="00C94B80" w:rsidRDefault="0013531C" w:rsidP="00C94B80">
      <w:pPr>
        <w:pStyle w:val="ListParagraph"/>
        <w:numPr>
          <w:ilvl w:val="0"/>
          <w:numId w:val="35"/>
        </w:numPr>
        <w:rPr>
          <w:rFonts w:ascii="Arial" w:eastAsia="Times New Roman" w:hAnsi="Arial" w:cs="Arial"/>
          <w:color w:val="000000"/>
          <w:sz w:val="24"/>
          <w:szCs w:val="24"/>
          <w:lang w:eastAsia="bs-Latn-BA"/>
        </w:rPr>
      </w:pPr>
      <w:r w:rsidRPr="00C94B80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27. Međunarodn</w:t>
      </w:r>
      <w:r w:rsidR="00C94B80" w:rsidRPr="00C94B80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a konferencija: broj radova – 49; broj autora i koautora – 109</w:t>
      </w:r>
      <w:r w:rsidR="00444C26" w:rsidRPr="00C94B80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.</w:t>
      </w:r>
    </w:p>
    <w:p w:rsidR="00C94B80" w:rsidRDefault="00C94B80" w:rsidP="00C94B80">
      <w:pPr>
        <w:rPr>
          <w:rFonts w:ascii="Arial" w:eastAsia="Times New Roman" w:hAnsi="Arial" w:cs="Arial"/>
          <w:color w:val="000000"/>
          <w:sz w:val="24"/>
          <w:szCs w:val="24"/>
          <w:lang w:eastAsia="bs-Latn-BA"/>
        </w:rPr>
      </w:pPr>
      <w:r w:rsidRPr="00C94B80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Prema tome ukupan broj radova bio je 124, a ukupan broj autora i koautora bio je 257 u 2023. godini. Treba napomenuti da je broj autora/koautora veći od broja radova s obzirom da jedan rad može imati više autora/koautora. Kao autori i koautori na konferencijama su zaposleni na IUT, zatim studenti I, II i III ciklusa studija te ostali učesnici odnosno istraživači koji pripadaju međunarodnoj akademskoj zajednici.</w:t>
      </w:r>
    </w:p>
    <w:p w:rsidR="00960D0D" w:rsidRDefault="00960D0D" w:rsidP="00C94B80">
      <w:pPr>
        <w:rPr>
          <w:rFonts w:ascii="Arial" w:eastAsia="Times New Roman" w:hAnsi="Arial" w:cs="Arial"/>
          <w:color w:val="000000"/>
          <w:sz w:val="24"/>
          <w:szCs w:val="24"/>
          <w:lang w:eastAsia="bs-Latn-BA"/>
        </w:rPr>
      </w:pPr>
    </w:p>
    <w:p w:rsidR="00DB27E9" w:rsidRDefault="00DB27E9" w:rsidP="00C94B80">
      <w:pPr>
        <w:rPr>
          <w:rFonts w:ascii="Arial" w:eastAsia="Times New Roman" w:hAnsi="Arial" w:cs="Arial"/>
          <w:color w:val="000000"/>
          <w:sz w:val="24"/>
          <w:szCs w:val="24"/>
          <w:lang w:eastAsia="bs-Latn-BA"/>
        </w:rPr>
      </w:pPr>
    </w:p>
    <w:p w:rsidR="00C94B80" w:rsidRPr="00C94B80" w:rsidRDefault="00C94B80" w:rsidP="00C94B80">
      <w:pPr>
        <w:rPr>
          <w:rFonts w:ascii="Arial" w:eastAsia="Times New Roman" w:hAnsi="Arial" w:cs="Arial"/>
          <w:color w:val="000000"/>
          <w:sz w:val="24"/>
          <w:szCs w:val="24"/>
          <w:lang w:eastAsia="bs-Latn-BA"/>
        </w:rPr>
      </w:pPr>
      <w:r w:rsidRPr="00C94B80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lastRenderedPageBreak/>
        <w:t>Dakle, ukupan broj radova u 2023. godini bio je 124 a ukupan broj autora/koautora 257 od čega su</w:t>
      </w:r>
      <w:r w:rsidRPr="00C94B80">
        <w:rPr>
          <w:rFonts w:ascii="Arial" w:hAnsi="Arial" w:cs="Arial"/>
          <w:sz w:val="24"/>
          <w:szCs w:val="24"/>
        </w:rPr>
        <w:t xml:space="preserve"> nastavnici i saradnici IUT ukupno</w:t>
      </w:r>
      <w:r w:rsidRPr="00C94B80">
        <w:rPr>
          <w:rFonts w:ascii="Arial" w:hAnsi="Arial" w:cs="Arial"/>
          <w:spacing w:val="19"/>
          <w:sz w:val="24"/>
          <w:szCs w:val="24"/>
        </w:rPr>
        <w:t xml:space="preserve"> </w:t>
      </w:r>
      <w:r w:rsidRPr="00C94B80">
        <w:rPr>
          <w:rFonts w:ascii="Arial" w:hAnsi="Arial" w:cs="Arial"/>
          <w:bCs/>
          <w:sz w:val="24"/>
          <w:szCs w:val="24"/>
        </w:rPr>
        <w:t>objavili</w:t>
      </w:r>
      <w:r w:rsidRPr="00C94B80">
        <w:rPr>
          <w:rFonts w:ascii="Arial" w:hAnsi="Arial" w:cs="Arial"/>
          <w:b/>
          <w:bCs/>
          <w:spacing w:val="37"/>
          <w:sz w:val="24"/>
          <w:szCs w:val="24"/>
        </w:rPr>
        <w:t xml:space="preserve"> </w:t>
      </w:r>
      <w:r w:rsidRPr="00C94B80">
        <w:rPr>
          <w:rFonts w:ascii="Arial" w:hAnsi="Arial" w:cs="Arial"/>
          <w:bCs/>
          <w:spacing w:val="37"/>
          <w:sz w:val="24"/>
          <w:szCs w:val="24"/>
        </w:rPr>
        <w:t xml:space="preserve">79 </w:t>
      </w:r>
      <w:r w:rsidRPr="00C94B80">
        <w:rPr>
          <w:rFonts w:ascii="Arial" w:hAnsi="Arial" w:cs="Arial"/>
          <w:bCs/>
          <w:sz w:val="24"/>
          <w:szCs w:val="24"/>
        </w:rPr>
        <w:t>radova</w:t>
      </w:r>
      <w:r w:rsidRPr="00C94B80">
        <w:rPr>
          <w:rFonts w:ascii="Arial" w:hAnsi="Arial" w:cs="Arial"/>
          <w:b/>
          <w:bCs/>
          <w:spacing w:val="34"/>
          <w:sz w:val="24"/>
          <w:szCs w:val="24"/>
        </w:rPr>
        <w:t xml:space="preserve"> </w:t>
      </w:r>
      <w:r w:rsidRPr="00C94B80">
        <w:rPr>
          <w:rFonts w:ascii="Arial" w:hAnsi="Arial" w:cs="Arial"/>
          <w:bCs/>
          <w:sz w:val="24"/>
          <w:szCs w:val="24"/>
        </w:rPr>
        <w:t xml:space="preserve">odnosno 63,71% (od ukupnog broja radova), </w:t>
      </w:r>
      <w:r w:rsidRPr="00C94B80">
        <w:rPr>
          <w:rFonts w:ascii="Arial" w:hAnsi="Arial" w:cs="Arial"/>
          <w:bCs/>
          <w:spacing w:val="34"/>
          <w:sz w:val="24"/>
          <w:szCs w:val="24"/>
        </w:rPr>
        <w:t xml:space="preserve">a </w:t>
      </w:r>
      <w:r w:rsidRPr="00C94B80">
        <w:rPr>
          <w:rFonts w:ascii="Arial" w:hAnsi="Arial" w:cs="Arial"/>
          <w:bCs/>
          <w:sz w:val="24"/>
          <w:szCs w:val="24"/>
        </w:rPr>
        <w:t xml:space="preserve">broj autora bio je 142 odnosno 55,25% (od ukupnog broja autora).  </w:t>
      </w:r>
    </w:p>
    <w:p w:rsidR="00C94B80" w:rsidRDefault="00C94B80" w:rsidP="00C94B80">
      <w:pPr>
        <w:rPr>
          <w:rFonts w:ascii="Arial" w:hAnsi="Arial" w:cs="Arial"/>
          <w:bCs/>
          <w:sz w:val="24"/>
          <w:szCs w:val="24"/>
        </w:rPr>
      </w:pPr>
    </w:p>
    <w:p w:rsidR="00C94B80" w:rsidRDefault="00C94B80" w:rsidP="00C94B80">
      <w:pPr>
        <w:rPr>
          <w:rFonts w:ascii="Arial" w:eastAsia="Times New Roman" w:hAnsi="Arial" w:cs="Arial"/>
          <w:color w:val="000000"/>
          <w:sz w:val="24"/>
          <w:szCs w:val="24"/>
          <w:lang w:eastAsia="bs-Latn-BA"/>
        </w:rPr>
      </w:pPr>
      <w:r w:rsidRPr="00C94B80">
        <w:rPr>
          <w:rFonts w:ascii="Arial" w:hAnsi="Arial" w:cs="Arial"/>
          <w:bCs/>
          <w:sz w:val="24"/>
          <w:szCs w:val="24"/>
        </w:rPr>
        <w:t>Od toga je bilo ukupno 4 autora sa FMK-a odnosno 2,82% u odnosu na broj autora sa IUT-a, dok je ukupan broj radova bio 3 odnosno 3,8% što je predstavljeno na Grafikonu 1. i 2.</w:t>
      </w:r>
    </w:p>
    <w:p w:rsidR="00C94B80" w:rsidRDefault="00C94B80" w:rsidP="00C94B80">
      <w:pPr>
        <w:rPr>
          <w:rFonts w:ascii="Arial" w:eastAsia="Times New Roman" w:hAnsi="Arial" w:cs="Arial"/>
          <w:color w:val="000000"/>
          <w:sz w:val="24"/>
          <w:szCs w:val="24"/>
          <w:lang w:eastAsia="bs-Latn-BA"/>
        </w:rPr>
      </w:pPr>
    </w:p>
    <w:p w:rsidR="00C94B80" w:rsidRDefault="00C94B80" w:rsidP="00C94B80">
      <w:pPr>
        <w:rPr>
          <w:rFonts w:ascii="Arial" w:eastAsia="Times New Roman" w:hAnsi="Arial" w:cs="Arial"/>
          <w:color w:val="000000"/>
          <w:sz w:val="24"/>
          <w:szCs w:val="24"/>
          <w:lang w:eastAsia="bs-Latn-BA"/>
        </w:rPr>
      </w:pPr>
    </w:p>
    <w:p w:rsidR="00C94B80" w:rsidRDefault="00C94B80" w:rsidP="00C94B80">
      <w:pPr>
        <w:rPr>
          <w:rFonts w:ascii="Arial" w:eastAsia="Times New Roman" w:hAnsi="Arial" w:cs="Arial"/>
          <w:color w:val="000000"/>
          <w:sz w:val="24"/>
          <w:szCs w:val="24"/>
          <w:lang w:eastAsia="bs-Latn-BA"/>
        </w:rPr>
      </w:pPr>
    </w:p>
    <w:p w:rsidR="00C94B80" w:rsidRDefault="00C94B80" w:rsidP="00C94B80">
      <w:pPr>
        <w:rPr>
          <w:rFonts w:ascii="Arial" w:eastAsia="Times New Roman" w:hAnsi="Arial" w:cs="Arial"/>
          <w:color w:val="000000"/>
          <w:sz w:val="24"/>
          <w:szCs w:val="24"/>
          <w:lang w:eastAsia="bs-Latn-BA"/>
        </w:rPr>
      </w:pPr>
    </w:p>
    <w:p w:rsidR="00C94B80" w:rsidRDefault="00C94B80" w:rsidP="00C94B80">
      <w:pPr>
        <w:rPr>
          <w:rFonts w:ascii="Arial" w:eastAsia="Times New Roman" w:hAnsi="Arial" w:cs="Arial"/>
          <w:color w:val="000000"/>
          <w:sz w:val="24"/>
          <w:szCs w:val="24"/>
          <w:lang w:eastAsia="bs-Latn-BA"/>
        </w:rPr>
      </w:pPr>
    </w:p>
    <w:p w:rsidR="00C94B80" w:rsidRDefault="00C94B80" w:rsidP="00C94B80">
      <w:pPr>
        <w:rPr>
          <w:rFonts w:ascii="Arial" w:eastAsia="Times New Roman" w:hAnsi="Arial" w:cs="Arial"/>
          <w:color w:val="000000"/>
          <w:sz w:val="24"/>
          <w:szCs w:val="24"/>
          <w:lang w:eastAsia="bs-Latn-BA"/>
        </w:rPr>
      </w:pPr>
    </w:p>
    <w:p w:rsidR="00C94B80" w:rsidRDefault="00C94B80" w:rsidP="00C94B80">
      <w:pPr>
        <w:rPr>
          <w:rFonts w:ascii="Arial" w:eastAsia="Times New Roman" w:hAnsi="Arial" w:cs="Arial"/>
          <w:color w:val="000000"/>
          <w:sz w:val="24"/>
          <w:szCs w:val="24"/>
          <w:lang w:eastAsia="bs-Latn-BA"/>
        </w:rPr>
      </w:pPr>
    </w:p>
    <w:p w:rsidR="00C94B80" w:rsidRDefault="00C94B80" w:rsidP="00C94B80">
      <w:pPr>
        <w:rPr>
          <w:rFonts w:ascii="Arial" w:eastAsia="Times New Roman" w:hAnsi="Arial" w:cs="Arial"/>
          <w:color w:val="000000"/>
          <w:sz w:val="24"/>
          <w:szCs w:val="24"/>
          <w:lang w:eastAsia="bs-Latn-BA"/>
        </w:rPr>
      </w:pPr>
    </w:p>
    <w:p w:rsidR="00C94B80" w:rsidRDefault="00C94B80" w:rsidP="00C94B80">
      <w:pPr>
        <w:rPr>
          <w:rFonts w:ascii="Arial" w:eastAsia="Times New Roman" w:hAnsi="Arial" w:cs="Arial"/>
          <w:color w:val="000000"/>
          <w:sz w:val="24"/>
          <w:szCs w:val="24"/>
          <w:lang w:eastAsia="bs-Latn-BA"/>
        </w:rPr>
      </w:pPr>
    </w:p>
    <w:p w:rsidR="00C94B80" w:rsidRDefault="00C94B80" w:rsidP="00C94B80">
      <w:pPr>
        <w:rPr>
          <w:rFonts w:ascii="Arial" w:eastAsia="Times New Roman" w:hAnsi="Arial" w:cs="Arial"/>
          <w:color w:val="000000"/>
          <w:sz w:val="24"/>
          <w:szCs w:val="24"/>
          <w:lang w:eastAsia="bs-Latn-BA"/>
        </w:rPr>
      </w:pPr>
    </w:p>
    <w:p w:rsidR="00C94B80" w:rsidRDefault="00C94B80" w:rsidP="00C94B80">
      <w:pPr>
        <w:rPr>
          <w:rFonts w:ascii="Arial" w:eastAsia="Times New Roman" w:hAnsi="Arial" w:cs="Arial"/>
          <w:color w:val="000000"/>
          <w:sz w:val="24"/>
          <w:szCs w:val="24"/>
          <w:lang w:eastAsia="bs-Latn-BA"/>
        </w:rPr>
      </w:pPr>
    </w:p>
    <w:p w:rsidR="00C94B80" w:rsidRDefault="00C94B80" w:rsidP="00C94B80">
      <w:pPr>
        <w:rPr>
          <w:rFonts w:ascii="Arial" w:eastAsia="Times New Roman" w:hAnsi="Arial" w:cs="Arial"/>
          <w:color w:val="000000"/>
          <w:sz w:val="24"/>
          <w:szCs w:val="24"/>
          <w:lang w:eastAsia="bs-Latn-BA"/>
        </w:rPr>
      </w:pPr>
    </w:p>
    <w:p w:rsidR="00C94B80" w:rsidRDefault="00C94B80" w:rsidP="00C94B80">
      <w:pPr>
        <w:rPr>
          <w:rFonts w:ascii="Arial" w:eastAsia="Times New Roman" w:hAnsi="Arial" w:cs="Arial"/>
          <w:color w:val="000000"/>
          <w:sz w:val="24"/>
          <w:szCs w:val="24"/>
          <w:lang w:eastAsia="bs-Latn-BA"/>
        </w:rPr>
      </w:pPr>
    </w:p>
    <w:p w:rsidR="00C94B80" w:rsidRDefault="00C94B80" w:rsidP="00C94B80">
      <w:pPr>
        <w:rPr>
          <w:rFonts w:ascii="Arial" w:eastAsia="Times New Roman" w:hAnsi="Arial" w:cs="Arial"/>
          <w:color w:val="000000"/>
          <w:sz w:val="24"/>
          <w:szCs w:val="24"/>
          <w:lang w:eastAsia="bs-Latn-BA"/>
        </w:rPr>
      </w:pPr>
    </w:p>
    <w:p w:rsidR="00C94B80" w:rsidRDefault="00C94B80" w:rsidP="00C94B80">
      <w:pPr>
        <w:rPr>
          <w:rFonts w:ascii="Arial" w:eastAsia="Times New Roman" w:hAnsi="Arial" w:cs="Arial"/>
          <w:color w:val="000000"/>
          <w:sz w:val="24"/>
          <w:szCs w:val="24"/>
          <w:lang w:eastAsia="bs-Latn-BA"/>
        </w:rPr>
      </w:pPr>
    </w:p>
    <w:p w:rsidR="00C94B80" w:rsidRDefault="00C94B80" w:rsidP="00C94B80">
      <w:pPr>
        <w:rPr>
          <w:rFonts w:ascii="Arial" w:eastAsia="Times New Roman" w:hAnsi="Arial" w:cs="Arial"/>
          <w:color w:val="000000"/>
          <w:sz w:val="24"/>
          <w:szCs w:val="24"/>
          <w:lang w:eastAsia="bs-Latn-BA"/>
        </w:rPr>
      </w:pPr>
    </w:p>
    <w:p w:rsidR="00C94B80" w:rsidRDefault="00C94B80" w:rsidP="00C94B80">
      <w:pPr>
        <w:rPr>
          <w:rFonts w:ascii="Arial" w:eastAsia="Times New Roman" w:hAnsi="Arial" w:cs="Arial"/>
          <w:color w:val="000000"/>
          <w:sz w:val="24"/>
          <w:szCs w:val="24"/>
          <w:lang w:eastAsia="bs-Latn-BA"/>
        </w:rPr>
      </w:pPr>
    </w:p>
    <w:p w:rsidR="00C94B80" w:rsidRDefault="00C94B80" w:rsidP="00C94B80">
      <w:pPr>
        <w:rPr>
          <w:rFonts w:ascii="Arial" w:eastAsia="Times New Roman" w:hAnsi="Arial" w:cs="Arial"/>
          <w:color w:val="000000"/>
          <w:sz w:val="24"/>
          <w:szCs w:val="24"/>
          <w:lang w:eastAsia="bs-Latn-BA"/>
        </w:rPr>
      </w:pPr>
    </w:p>
    <w:p w:rsidR="00C94B80" w:rsidRDefault="00C94B80" w:rsidP="00C94B80">
      <w:pPr>
        <w:rPr>
          <w:rFonts w:ascii="Arial" w:eastAsia="Times New Roman" w:hAnsi="Arial" w:cs="Arial"/>
          <w:color w:val="000000"/>
          <w:sz w:val="24"/>
          <w:szCs w:val="24"/>
          <w:lang w:eastAsia="bs-Latn-BA"/>
        </w:rPr>
      </w:pPr>
    </w:p>
    <w:p w:rsidR="00C94B80" w:rsidRDefault="00C94B80" w:rsidP="00C94B80">
      <w:pPr>
        <w:rPr>
          <w:rFonts w:ascii="Arial" w:eastAsia="Times New Roman" w:hAnsi="Arial" w:cs="Arial"/>
          <w:color w:val="000000"/>
          <w:sz w:val="24"/>
          <w:szCs w:val="24"/>
          <w:lang w:eastAsia="bs-Latn-BA"/>
        </w:rPr>
      </w:pPr>
    </w:p>
    <w:p w:rsidR="00C94B80" w:rsidRDefault="00C94B80" w:rsidP="00C94B80">
      <w:pPr>
        <w:rPr>
          <w:rFonts w:ascii="Arial" w:eastAsia="Times New Roman" w:hAnsi="Arial" w:cs="Arial"/>
          <w:color w:val="000000"/>
          <w:sz w:val="24"/>
          <w:szCs w:val="24"/>
          <w:lang w:eastAsia="bs-Latn-BA"/>
        </w:rPr>
      </w:pPr>
    </w:p>
    <w:p w:rsidR="00C94B80" w:rsidRDefault="00C94B80" w:rsidP="00C94B80">
      <w:pPr>
        <w:rPr>
          <w:rFonts w:ascii="Arial" w:eastAsia="Times New Roman" w:hAnsi="Arial" w:cs="Arial"/>
          <w:color w:val="000000"/>
          <w:sz w:val="24"/>
          <w:szCs w:val="24"/>
          <w:lang w:eastAsia="bs-Latn-BA"/>
        </w:rPr>
      </w:pPr>
    </w:p>
    <w:p w:rsidR="00C94B80" w:rsidRDefault="00C94B80" w:rsidP="00C94B80">
      <w:pPr>
        <w:rPr>
          <w:rFonts w:ascii="Arial" w:eastAsia="Times New Roman" w:hAnsi="Arial" w:cs="Arial"/>
          <w:color w:val="000000"/>
          <w:sz w:val="24"/>
          <w:szCs w:val="24"/>
          <w:lang w:eastAsia="bs-Latn-BA"/>
        </w:rPr>
      </w:pPr>
    </w:p>
    <w:p w:rsidR="00C94B80" w:rsidRDefault="00C94B80" w:rsidP="00C94B80">
      <w:pPr>
        <w:rPr>
          <w:rFonts w:ascii="Arial" w:eastAsia="Times New Roman" w:hAnsi="Arial" w:cs="Arial"/>
          <w:color w:val="000000"/>
          <w:sz w:val="24"/>
          <w:szCs w:val="24"/>
          <w:lang w:eastAsia="bs-Latn-BA"/>
        </w:rPr>
      </w:pPr>
    </w:p>
    <w:p w:rsidR="00C94B80" w:rsidRDefault="00C94B80" w:rsidP="00C94B80">
      <w:pPr>
        <w:rPr>
          <w:rFonts w:ascii="Arial" w:eastAsia="Times New Roman" w:hAnsi="Arial" w:cs="Arial"/>
          <w:color w:val="000000"/>
          <w:sz w:val="24"/>
          <w:szCs w:val="24"/>
          <w:lang w:eastAsia="bs-Latn-BA"/>
        </w:rPr>
      </w:pPr>
    </w:p>
    <w:p w:rsidR="00C94B80" w:rsidRDefault="00C94B80" w:rsidP="00C94B80">
      <w:pPr>
        <w:rPr>
          <w:rFonts w:ascii="Arial" w:eastAsia="Times New Roman" w:hAnsi="Arial" w:cs="Arial"/>
          <w:color w:val="000000"/>
          <w:sz w:val="24"/>
          <w:szCs w:val="24"/>
          <w:lang w:eastAsia="bs-Latn-BA"/>
        </w:rPr>
      </w:pPr>
    </w:p>
    <w:p w:rsidR="00C94B80" w:rsidRDefault="00C94B80" w:rsidP="00C94B80">
      <w:pPr>
        <w:rPr>
          <w:rFonts w:ascii="Arial" w:eastAsia="Times New Roman" w:hAnsi="Arial" w:cs="Arial"/>
          <w:color w:val="000000"/>
          <w:sz w:val="24"/>
          <w:szCs w:val="24"/>
          <w:lang w:eastAsia="bs-Latn-BA"/>
        </w:rPr>
      </w:pPr>
    </w:p>
    <w:p w:rsidR="00C94B80" w:rsidRDefault="00C94B80" w:rsidP="00C94B80">
      <w:pPr>
        <w:rPr>
          <w:rFonts w:ascii="Arial" w:eastAsia="Times New Roman" w:hAnsi="Arial" w:cs="Arial"/>
          <w:color w:val="000000"/>
          <w:sz w:val="24"/>
          <w:szCs w:val="24"/>
          <w:lang w:eastAsia="bs-Latn-BA"/>
        </w:rPr>
      </w:pPr>
    </w:p>
    <w:p w:rsidR="00C94B80" w:rsidRDefault="00C94B80" w:rsidP="00C94B80">
      <w:pPr>
        <w:rPr>
          <w:rFonts w:ascii="Arial" w:eastAsia="Times New Roman" w:hAnsi="Arial" w:cs="Arial"/>
          <w:color w:val="000000"/>
          <w:sz w:val="24"/>
          <w:szCs w:val="24"/>
          <w:lang w:eastAsia="bs-Latn-BA"/>
        </w:rPr>
      </w:pPr>
    </w:p>
    <w:p w:rsidR="00C94B80" w:rsidRDefault="00C94B80" w:rsidP="00C94B80">
      <w:pPr>
        <w:rPr>
          <w:rFonts w:ascii="Arial" w:eastAsia="Times New Roman" w:hAnsi="Arial" w:cs="Arial"/>
          <w:color w:val="000000"/>
          <w:sz w:val="24"/>
          <w:szCs w:val="24"/>
          <w:lang w:eastAsia="bs-Latn-BA"/>
        </w:rPr>
      </w:pPr>
    </w:p>
    <w:p w:rsidR="00C94B80" w:rsidRDefault="00C94B80" w:rsidP="00C94B80">
      <w:pPr>
        <w:rPr>
          <w:rFonts w:ascii="Arial" w:eastAsia="Times New Roman" w:hAnsi="Arial" w:cs="Arial"/>
          <w:color w:val="000000"/>
          <w:sz w:val="24"/>
          <w:szCs w:val="24"/>
          <w:lang w:eastAsia="bs-Latn-BA"/>
        </w:rPr>
      </w:pPr>
    </w:p>
    <w:p w:rsidR="007A0CB0" w:rsidRDefault="007A0CB0" w:rsidP="00C94B80">
      <w:pPr>
        <w:rPr>
          <w:rFonts w:ascii="Arial" w:eastAsia="Times New Roman" w:hAnsi="Arial" w:cs="Arial"/>
          <w:color w:val="000000"/>
          <w:sz w:val="24"/>
          <w:szCs w:val="24"/>
          <w:lang w:eastAsia="bs-Latn-BA"/>
        </w:rPr>
      </w:pPr>
    </w:p>
    <w:p w:rsidR="007A0CB0" w:rsidRDefault="007A0CB0" w:rsidP="00C94B80">
      <w:pPr>
        <w:rPr>
          <w:rFonts w:ascii="Arial" w:eastAsia="Times New Roman" w:hAnsi="Arial" w:cs="Arial"/>
          <w:color w:val="000000"/>
          <w:sz w:val="24"/>
          <w:szCs w:val="24"/>
          <w:lang w:eastAsia="bs-Latn-BA"/>
        </w:rPr>
      </w:pPr>
    </w:p>
    <w:p w:rsidR="007A0CB0" w:rsidRDefault="007A0CB0" w:rsidP="00C94B80">
      <w:pPr>
        <w:rPr>
          <w:rFonts w:ascii="Arial" w:eastAsia="Times New Roman" w:hAnsi="Arial" w:cs="Arial"/>
          <w:color w:val="000000"/>
          <w:sz w:val="24"/>
          <w:szCs w:val="24"/>
          <w:lang w:eastAsia="bs-Latn-BA"/>
        </w:rPr>
      </w:pPr>
    </w:p>
    <w:p w:rsidR="00C94B80" w:rsidRDefault="00C94B80" w:rsidP="00C94B80">
      <w:pPr>
        <w:rPr>
          <w:rFonts w:ascii="Arial" w:eastAsia="Times New Roman" w:hAnsi="Arial" w:cs="Arial"/>
          <w:color w:val="000000"/>
          <w:sz w:val="24"/>
          <w:szCs w:val="24"/>
          <w:lang w:eastAsia="bs-Latn-BA"/>
        </w:rPr>
      </w:pPr>
    </w:p>
    <w:p w:rsidR="00C94B80" w:rsidRPr="00C94B80" w:rsidRDefault="00C94B80" w:rsidP="00C94B80">
      <w:pPr>
        <w:rPr>
          <w:rFonts w:ascii="Arial" w:eastAsia="Times New Roman" w:hAnsi="Arial" w:cs="Arial"/>
          <w:color w:val="000000"/>
          <w:sz w:val="24"/>
          <w:szCs w:val="24"/>
          <w:lang w:eastAsia="bs-Latn-BA"/>
        </w:rPr>
      </w:pPr>
    </w:p>
    <w:p w:rsidR="007246E9" w:rsidRPr="001F1453" w:rsidRDefault="007246E9" w:rsidP="007246E9">
      <w:pPr>
        <w:rPr>
          <w:rFonts w:ascii="Arial" w:hAnsi="Arial" w:cs="Arial"/>
          <w:bCs/>
          <w:color w:val="FF0000"/>
          <w:sz w:val="24"/>
          <w:szCs w:val="24"/>
          <w:lang w:val="bs-Latn-BA"/>
        </w:rPr>
      </w:pPr>
    </w:p>
    <w:p w:rsidR="007246E9" w:rsidRDefault="007246E9" w:rsidP="00A34A1C">
      <w:pPr>
        <w:jc w:val="center"/>
        <w:rPr>
          <w:rFonts w:ascii="Arial" w:hAnsi="Arial" w:cs="Arial"/>
          <w:bCs/>
          <w:sz w:val="24"/>
          <w:szCs w:val="24"/>
          <w:lang w:val="bs-Latn-BA"/>
        </w:rPr>
      </w:pPr>
      <w:r>
        <w:rPr>
          <w:rFonts w:ascii="Arial" w:hAnsi="Arial" w:cs="Arial"/>
          <w:b/>
          <w:sz w:val="24"/>
          <w:szCs w:val="24"/>
          <w:lang w:val="bs-Latn-BA"/>
        </w:rPr>
        <w:t>Grafikon 1</w:t>
      </w:r>
      <w:r w:rsidRPr="003E64BA">
        <w:rPr>
          <w:rFonts w:ascii="Arial" w:hAnsi="Arial" w:cs="Arial"/>
          <w:b/>
          <w:sz w:val="24"/>
          <w:szCs w:val="24"/>
          <w:lang w:val="bs-Latn-BA"/>
        </w:rPr>
        <w:t xml:space="preserve">. </w:t>
      </w:r>
      <w:r>
        <w:rPr>
          <w:rFonts w:ascii="Arial" w:hAnsi="Arial" w:cs="Arial"/>
          <w:b/>
          <w:sz w:val="24"/>
          <w:szCs w:val="24"/>
          <w:lang w:val="bs-Latn-BA"/>
        </w:rPr>
        <w:t>Prikaz</w:t>
      </w:r>
      <w:r w:rsidRPr="003E64BA">
        <w:rPr>
          <w:rFonts w:ascii="Arial" w:hAnsi="Arial" w:cs="Arial"/>
          <w:b/>
          <w:sz w:val="24"/>
          <w:szCs w:val="24"/>
          <w:lang w:val="bs-Latn-BA"/>
        </w:rPr>
        <w:t xml:space="preserve"> </w:t>
      </w:r>
      <w:r>
        <w:rPr>
          <w:rFonts w:ascii="Arial" w:hAnsi="Arial" w:cs="Arial"/>
          <w:b/>
          <w:sz w:val="24"/>
          <w:szCs w:val="24"/>
          <w:lang w:val="bs-Latn-BA"/>
        </w:rPr>
        <w:t xml:space="preserve">procentualnog broja </w:t>
      </w:r>
      <w:r w:rsidRPr="003E64BA">
        <w:rPr>
          <w:rFonts w:ascii="Arial" w:hAnsi="Arial" w:cs="Arial"/>
          <w:b/>
          <w:sz w:val="24"/>
          <w:szCs w:val="24"/>
          <w:lang w:val="bs-Latn-BA"/>
        </w:rPr>
        <w:t>autora</w:t>
      </w:r>
      <w:r w:rsidR="0013531C">
        <w:rPr>
          <w:rFonts w:ascii="Arial" w:hAnsi="Arial" w:cs="Arial"/>
          <w:b/>
          <w:sz w:val="24"/>
          <w:szCs w:val="24"/>
          <w:lang w:val="bs-Latn-BA"/>
        </w:rPr>
        <w:t xml:space="preserve"> sa FMIK</w:t>
      </w:r>
      <w:r>
        <w:rPr>
          <w:rFonts w:ascii="Arial" w:hAnsi="Arial" w:cs="Arial"/>
          <w:b/>
          <w:sz w:val="24"/>
          <w:szCs w:val="24"/>
          <w:lang w:val="bs-Latn-BA"/>
        </w:rPr>
        <w:t xml:space="preserve"> u odnosu na procentualni broj autora sa IUT-a</w:t>
      </w:r>
    </w:p>
    <w:p w:rsidR="007246E9" w:rsidRPr="008C5DA4" w:rsidRDefault="007246E9" w:rsidP="007246E9">
      <w:pPr>
        <w:jc w:val="center"/>
        <w:rPr>
          <w:rFonts w:ascii="Arial" w:hAnsi="Arial" w:cs="Arial"/>
          <w:bCs/>
          <w:sz w:val="24"/>
          <w:szCs w:val="24"/>
          <w:lang w:val="bs-Latn-BA"/>
        </w:rPr>
      </w:pPr>
    </w:p>
    <w:p w:rsidR="00DC7DEE" w:rsidRDefault="00A34A1C" w:rsidP="00A34A1C">
      <w:pPr>
        <w:jc w:val="center"/>
        <w:rPr>
          <w:rFonts w:ascii="Arial" w:hAnsi="Arial" w:cs="Arial"/>
          <w:b/>
          <w:bCs/>
          <w:sz w:val="24"/>
          <w:szCs w:val="24"/>
          <w:lang w:val="bs-Latn-BA"/>
        </w:rPr>
      </w:pPr>
      <w:r>
        <w:rPr>
          <w:rFonts w:ascii="Arial" w:hAnsi="Arial" w:cs="Arial"/>
          <w:bCs/>
          <w:noProof/>
          <w:sz w:val="24"/>
          <w:szCs w:val="24"/>
        </w:rPr>
        <w:drawing>
          <wp:inline distT="0" distB="0" distL="0" distR="0" wp14:anchorId="15291E53" wp14:editId="657D0940">
            <wp:extent cx="4981575" cy="285750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C7DEE" w:rsidRDefault="00DC7DEE" w:rsidP="007246E9">
      <w:pPr>
        <w:jc w:val="center"/>
        <w:rPr>
          <w:rFonts w:ascii="Arial" w:hAnsi="Arial" w:cs="Arial"/>
          <w:b/>
          <w:bCs/>
          <w:sz w:val="24"/>
          <w:szCs w:val="24"/>
          <w:lang w:val="bs-Latn-BA"/>
        </w:rPr>
      </w:pPr>
    </w:p>
    <w:p w:rsidR="00DC7DEE" w:rsidRDefault="00DC7DEE" w:rsidP="007246E9">
      <w:pPr>
        <w:jc w:val="center"/>
        <w:rPr>
          <w:rFonts w:ascii="Arial" w:hAnsi="Arial" w:cs="Arial"/>
          <w:b/>
          <w:bCs/>
          <w:sz w:val="24"/>
          <w:szCs w:val="24"/>
          <w:lang w:val="bs-Latn-BA"/>
        </w:rPr>
      </w:pPr>
    </w:p>
    <w:p w:rsidR="007246E9" w:rsidRDefault="007246E9" w:rsidP="007246E9">
      <w:pPr>
        <w:jc w:val="center"/>
        <w:rPr>
          <w:rFonts w:ascii="Arial" w:hAnsi="Arial" w:cs="Arial"/>
          <w:b/>
          <w:bCs/>
          <w:sz w:val="24"/>
          <w:szCs w:val="24"/>
          <w:lang w:val="bs-Latn-BA"/>
        </w:rPr>
      </w:pPr>
      <w:r>
        <w:rPr>
          <w:rFonts w:ascii="Arial" w:hAnsi="Arial" w:cs="Arial"/>
          <w:b/>
          <w:bCs/>
          <w:sz w:val="24"/>
          <w:szCs w:val="24"/>
          <w:lang w:val="bs-Latn-BA"/>
        </w:rPr>
        <w:t>Grafikon 2. Prikaz pro</w:t>
      </w:r>
      <w:r w:rsidR="0013531C">
        <w:rPr>
          <w:rFonts w:ascii="Arial" w:hAnsi="Arial" w:cs="Arial"/>
          <w:b/>
          <w:bCs/>
          <w:sz w:val="24"/>
          <w:szCs w:val="24"/>
          <w:lang w:val="bs-Latn-BA"/>
        </w:rPr>
        <w:t>centualnog broja radova sa FMIK</w:t>
      </w:r>
      <w:r>
        <w:rPr>
          <w:rFonts w:ascii="Arial" w:hAnsi="Arial" w:cs="Arial"/>
          <w:b/>
          <w:bCs/>
          <w:sz w:val="24"/>
          <w:szCs w:val="24"/>
          <w:lang w:val="bs-Latn-BA"/>
        </w:rPr>
        <w:t xml:space="preserve"> u odnosu na procentualni broj radova sa IUT-a</w:t>
      </w:r>
    </w:p>
    <w:p w:rsidR="00A34A1C" w:rsidRDefault="00A34A1C" w:rsidP="007246E9">
      <w:pPr>
        <w:jc w:val="center"/>
        <w:rPr>
          <w:rFonts w:ascii="Arial" w:hAnsi="Arial" w:cs="Arial"/>
          <w:b/>
          <w:bCs/>
          <w:sz w:val="24"/>
          <w:szCs w:val="24"/>
          <w:lang w:val="bs-Latn-BA"/>
        </w:rPr>
      </w:pPr>
    </w:p>
    <w:p w:rsidR="007246E9" w:rsidRDefault="00A34A1C" w:rsidP="007246E9">
      <w:pPr>
        <w:jc w:val="center"/>
        <w:rPr>
          <w:rFonts w:ascii="Arial" w:hAnsi="Arial" w:cs="Arial"/>
          <w:b/>
          <w:bCs/>
          <w:sz w:val="24"/>
          <w:szCs w:val="24"/>
          <w:lang w:val="bs-Latn-BA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08D8D7CF" wp14:editId="01DBE7D6">
            <wp:extent cx="5076825" cy="2828925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7246E9">
        <w:rPr>
          <w:rFonts w:ascii="Arial" w:hAnsi="Arial" w:cs="Arial"/>
          <w:b/>
          <w:bCs/>
          <w:sz w:val="24"/>
          <w:szCs w:val="24"/>
          <w:lang w:val="bs-Latn-BA"/>
        </w:rPr>
        <w:t xml:space="preserve"> </w:t>
      </w:r>
    </w:p>
    <w:p w:rsidR="007246E9" w:rsidRDefault="007246E9" w:rsidP="007246E9">
      <w:pPr>
        <w:jc w:val="center"/>
        <w:rPr>
          <w:rFonts w:ascii="Arial" w:hAnsi="Arial" w:cs="Arial"/>
          <w:b/>
          <w:bCs/>
          <w:sz w:val="24"/>
          <w:szCs w:val="24"/>
          <w:lang w:val="bs-Latn-BA"/>
        </w:rPr>
      </w:pPr>
    </w:p>
    <w:p w:rsidR="00C94B80" w:rsidRDefault="00C94B80" w:rsidP="007246E9">
      <w:pPr>
        <w:rPr>
          <w:rFonts w:ascii="Arial" w:hAnsi="Arial" w:cs="Arial"/>
          <w:bCs/>
          <w:sz w:val="24"/>
          <w:szCs w:val="24"/>
          <w:lang w:val="bs-Latn-BA"/>
        </w:rPr>
      </w:pPr>
    </w:p>
    <w:p w:rsidR="007246E9" w:rsidRPr="000371E7" w:rsidRDefault="007246E9" w:rsidP="007246E9">
      <w:pPr>
        <w:rPr>
          <w:rFonts w:ascii="Arial" w:hAnsi="Arial" w:cs="Arial"/>
          <w:bCs/>
          <w:sz w:val="24"/>
          <w:szCs w:val="24"/>
          <w:lang w:val="bs-Latn-BA"/>
        </w:rPr>
      </w:pPr>
      <w:r w:rsidRPr="000371E7">
        <w:rPr>
          <w:rFonts w:ascii="Arial" w:hAnsi="Arial" w:cs="Arial"/>
          <w:bCs/>
          <w:sz w:val="24"/>
          <w:szCs w:val="24"/>
          <w:lang w:val="bs-Latn-BA"/>
        </w:rPr>
        <w:lastRenderedPageBreak/>
        <w:t>U narednoj tabeli i grafikonu pre</w:t>
      </w:r>
      <w:r w:rsidR="007A0CB0">
        <w:rPr>
          <w:rFonts w:ascii="Arial" w:hAnsi="Arial" w:cs="Arial"/>
          <w:bCs/>
          <w:sz w:val="24"/>
          <w:szCs w:val="24"/>
          <w:lang w:val="bs-Latn-BA"/>
        </w:rPr>
        <w:t>d</w:t>
      </w:r>
      <w:r w:rsidRPr="000371E7">
        <w:rPr>
          <w:rFonts w:ascii="Arial" w:hAnsi="Arial" w:cs="Arial"/>
          <w:bCs/>
          <w:sz w:val="24"/>
          <w:szCs w:val="24"/>
          <w:lang w:val="bs-Latn-BA"/>
        </w:rPr>
        <w:t>stavljeni s</w:t>
      </w:r>
      <w:r>
        <w:rPr>
          <w:rFonts w:ascii="Arial" w:hAnsi="Arial" w:cs="Arial"/>
          <w:bCs/>
          <w:sz w:val="24"/>
          <w:szCs w:val="24"/>
          <w:lang w:val="bs-Latn-BA"/>
        </w:rPr>
        <w:t>u broj radova i broj autora sa FMIK</w:t>
      </w:r>
      <w:r w:rsidR="00C94B80">
        <w:rPr>
          <w:rFonts w:ascii="Arial" w:hAnsi="Arial" w:cs="Arial"/>
          <w:bCs/>
          <w:sz w:val="24"/>
          <w:szCs w:val="24"/>
          <w:lang w:val="bs-Latn-BA"/>
        </w:rPr>
        <w:t>T i sa IUT</w:t>
      </w:r>
      <w:r w:rsidRPr="000371E7">
        <w:rPr>
          <w:rFonts w:ascii="Arial" w:hAnsi="Arial" w:cs="Arial"/>
          <w:bCs/>
          <w:sz w:val="24"/>
          <w:szCs w:val="24"/>
          <w:lang w:val="bs-Latn-BA"/>
        </w:rPr>
        <w:t xml:space="preserve"> razv</w:t>
      </w:r>
      <w:r>
        <w:rPr>
          <w:rFonts w:ascii="Arial" w:hAnsi="Arial" w:cs="Arial"/>
          <w:bCs/>
          <w:sz w:val="24"/>
          <w:szCs w:val="24"/>
          <w:lang w:val="bs-Latn-BA"/>
        </w:rPr>
        <w:t>r</w:t>
      </w:r>
      <w:r w:rsidR="00C94B80">
        <w:rPr>
          <w:rFonts w:ascii="Arial" w:hAnsi="Arial" w:cs="Arial"/>
          <w:bCs/>
          <w:sz w:val="24"/>
          <w:szCs w:val="24"/>
          <w:lang w:val="bs-Latn-BA"/>
        </w:rPr>
        <w:t>stanih po konferencijama.</w:t>
      </w:r>
    </w:p>
    <w:p w:rsidR="007246E9" w:rsidRDefault="007246E9" w:rsidP="007246E9">
      <w:pPr>
        <w:rPr>
          <w:rFonts w:ascii="Arial" w:hAnsi="Arial" w:cs="Arial"/>
          <w:b/>
          <w:bCs/>
          <w:sz w:val="24"/>
          <w:szCs w:val="24"/>
          <w:lang w:val="bs-Latn-BA"/>
        </w:rPr>
      </w:pPr>
    </w:p>
    <w:p w:rsidR="007246E9" w:rsidRPr="00A34A1C" w:rsidRDefault="007246E9" w:rsidP="00A34A1C">
      <w:pPr>
        <w:jc w:val="center"/>
        <w:rPr>
          <w:rFonts w:ascii="Arial" w:hAnsi="Arial" w:cs="Arial"/>
          <w:b/>
          <w:sz w:val="24"/>
          <w:szCs w:val="24"/>
        </w:rPr>
      </w:pPr>
      <w:r w:rsidRPr="00974F5E">
        <w:rPr>
          <w:rFonts w:ascii="Arial" w:hAnsi="Arial" w:cs="Arial"/>
          <w:b/>
          <w:bCs/>
          <w:sz w:val="24"/>
          <w:szCs w:val="24"/>
          <w:lang w:val="bs-Latn-BA"/>
        </w:rPr>
        <w:t>Tabela 1. Broj radova i au</w:t>
      </w:r>
      <w:r>
        <w:rPr>
          <w:rFonts w:ascii="Arial" w:hAnsi="Arial" w:cs="Arial"/>
          <w:b/>
          <w:bCs/>
          <w:sz w:val="24"/>
          <w:szCs w:val="24"/>
          <w:lang w:val="bs-Latn-BA"/>
        </w:rPr>
        <w:t>tora sa IUT u ukupnom broju i sa organizacione</w:t>
      </w:r>
      <w:r w:rsidRPr="00974F5E">
        <w:rPr>
          <w:rFonts w:ascii="Arial" w:hAnsi="Arial" w:cs="Arial"/>
          <w:b/>
          <w:bCs/>
          <w:sz w:val="24"/>
          <w:szCs w:val="24"/>
          <w:lang w:val="bs-Latn-BA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bs-Latn-BA"/>
        </w:rPr>
        <w:t>jedinice FMIKT</w:t>
      </w:r>
    </w:p>
    <w:p w:rsidR="007246E9" w:rsidRDefault="007246E9" w:rsidP="007246E9">
      <w:pPr>
        <w:widowControl w:val="0"/>
        <w:autoSpaceDE w:val="0"/>
        <w:autoSpaceDN w:val="0"/>
        <w:adjustRightInd w:val="0"/>
        <w:ind w:right="313"/>
        <w:rPr>
          <w:rFonts w:ascii="Arial" w:hAnsi="Arial" w:cs="Arial"/>
          <w:sz w:val="24"/>
          <w:szCs w:val="24"/>
        </w:rPr>
      </w:pPr>
    </w:p>
    <w:tbl>
      <w:tblPr>
        <w:tblStyle w:val="GridTable5Dark-Accent2"/>
        <w:tblW w:w="0" w:type="auto"/>
        <w:tblLook w:val="04A0" w:firstRow="1" w:lastRow="0" w:firstColumn="1" w:lastColumn="0" w:noHBand="0" w:noVBand="1"/>
      </w:tblPr>
      <w:tblGrid>
        <w:gridCol w:w="2136"/>
        <w:gridCol w:w="99"/>
        <w:gridCol w:w="1309"/>
        <w:gridCol w:w="1413"/>
        <w:gridCol w:w="2143"/>
        <w:gridCol w:w="2143"/>
      </w:tblGrid>
      <w:tr w:rsidR="0013531C" w:rsidTr="001353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8" w:type="dxa"/>
            <w:tcBorders>
              <w:bottom w:val="single" w:sz="4" w:space="0" w:color="FFFFFF" w:themeColor="background1"/>
            </w:tcBorders>
            <w:hideMark/>
          </w:tcPr>
          <w:p w:rsidR="0013531C" w:rsidRDefault="00960D0D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  <w:r w:rsidR="0013531C">
              <w:rPr>
                <w:rFonts w:ascii="Arial" w:hAnsi="Arial" w:cs="Arial"/>
                <w:sz w:val="24"/>
                <w:szCs w:val="24"/>
              </w:rPr>
              <w:t>onferencija</w:t>
            </w:r>
          </w:p>
        </w:tc>
        <w:tc>
          <w:tcPr>
            <w:tcW w:w="1714" w:type="dxa"/>
            <w:gridSpan w:val="2"/>
            <w:tcBorders>
              <w:bottom w:val="single" w:sz="4" w:space="0" w:color="FFFFFF" w:themeColor="background1"/>
            </w:tcBorders>
            <w:hideMark/>
          </w:tcPr>
          <w:p w:rsidR="0013531C" w:rsidRDefault="0013531C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Broj radova sa IUT</w:t>
            </w:r>
          </w:p>
        </w:tc>
        <w:tc>
          <w:tcPr>
            <w:tcW w:w="1933" w:type="dxa"/>
            <w:tcBorders>
              <w:bottom w:val="single" w:sz="4" w:space="0" w:color="FFFFFF" w:themeColor="background1"/>
            </w:tcBorders>
            <w:hideMark/>
          </w:tcPr>
          <w:p w:rsidR="0013531C" w:rsidRDefault="0013531C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Broj autora sa IUT</w:t>
            </w:r>
          </w:p>
        </w:tc>
        <w:tc>
          <w:tcPr>
            <w:tcW w:w="1508" w:type="dxa"/>
            <w:tcBorders>
              <w:bottom w:val="single" w:sz="4" w:space="0" w:color="FFFFFF" w:themeColor="background1"/>
            </w:tcBorders>
            <w:hideMark/>
          </w:tcPr>
          <w:p w:rsidR="0013531C" w:rsidRDefault="0013531C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Broj radova sa organizacione jedinice TEF</w:t>
            </w:r>
          </w:p>
        </w:tc>
        <w:tc>
          <w:tcPr>
            <w:tcW w:w="1933" w:type="dxa"/>
            <w:tcBorders>
              <w:bottom w:val="single" w:sz="4" w:space="0" w:color="FFFFFF" w:themeColor="background1"/>
            </w:tcBorders>
            <w:hideMark/>
          </w:tcPr>
          <w:p w:rsidR="0013531C" w:rsidRDefault="0013531C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Broj autora sa organizacione jedinice TEF</w:t>
            </w:r>
          </w:p>
        </w:tc>
      </w:tr>
      <w:tr w:rsidR="0013531C" w:rsidTr="001353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13531C" w:rsidRDefault="00960D0D" w:rsidP="00960D0D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 Međunarodna konferencija</w:t>
            </w:r>
          </w:p>
        </w:tc>
        <w:tc>
          <w:tcPr>
            <w:tcW w:w="15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13531C" w:rsidRDefault="0013531C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19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13531C" w:rsidRDefault="0013531C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15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13531C" w:rsidRDefault="0013531C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3531C" w:rsidRDefault="0013531C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13531C" w:rsidRDefault="0013531C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531C" w:rsidTr="001353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13531C" w:rsidRDefault="0013531C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CCEDEP 2023.</w:t>
            </w:r>
          </w:p>
        </w:tc>
        <w:tc>
          <w:tcPr>
            <w:tcW w:w="15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13531C" w:rsidRDefault="0013531C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9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13531C" w:rsidRDefault="0013531C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13531C" w:rsidRDefault="0013531C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13531C" w:rsidRDefault="0013531C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3531C" w:rsidTr="001353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13531C" w:rsidRDefault="0013531C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 Međunarodna konferencija</w:t>
            </w:r>
          </w:p>
        </w:tc>
        <w:tc>
          <w:tcPr>
            <w:tcW w:w="15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13531C" w:rsidRDefault="00960D0D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9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13531C" w:rsidRDefault="00960D0D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15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13531C" w:rsidRDefault="0013531C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13531C" w:rsidRDefault="0013531C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13531C" w:rsidTr="001353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  <w:gridSpan w:val="2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13531C" w:rsidRDefault="0013531C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Ukupno</w:t>
            </w:r>
          </w:p>
        </w:tc>
        <w:tc>
          <w:tcPr>
            <w:tcW w:w="15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13531C" w:rsidRDefault="00960D0D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79</w:t>
            </w:r>
          </w:p>
        </w:tc>
        <w:tc>
          <w:tcPr>
            <w:tcW w:w="19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13531C" w:rsidRDefault="00960D0D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142</w:t>
            </w:r>
          </w:p>
        </w:tc>
        <w:tc>
          <w:tcPr>
            <w:tcW w:w="15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13531C" w:rsidRDefault="0013531C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9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3531C" w:rsidRDefault="0013531C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  <w:p w:rsidR="0013531C" w:rsidRDefault="0013531C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246E9" w:rsidRDefault="007246E9" w:rsidP="007246E9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sz w:val="24"/>
          <w:szCs w:val="24"/>
          <w:lang w:val="bs-Latn-BA"/>
        </w:rPr>
      </w:pPr>
    </w:p>
    <w:p w:rsidR="007246E9" w:rsidRDefault="007246E9" w:rsidP="007246E9">
      <w:pPr>
        <w:widowControl w:val="0"/>
        <w:autoSpaceDE w:val="0"/>
        <w:autoSpaceDN w:val="0"/>
        <w:adjustRightInd w:val="0"/>
        <w:spacing w:line="239" w:lineRule="auto"/>
        <w:ind w:right="305"/>
        <w:jc w:val="center"/>
        <w:rPr>
          <w:rFonts w:ascii="Arial" w:hAnsi="Arial" w:cs="Arial"/>
          <w:b/>
          <w:sz w:val="24"/>
          <w:szCs w:val="24"/>
          <w:lang w:val="bs-Latn-BA"/>
        </w:rPr>
      </w:pPr>
      <w:r>
        <w:rPr>
          <w:rFonts w:ascii="Arial" w:hAnsi="Arial" w:cs="Arial"/>
          <w:b/>
          <w:sz w:val="24"/>
          <w:szCs w:val="24"/>
          <w:lang w:val="bs-Latn-BA"/>
        </w:rPr>
        <w:t>Grafikon 3</w:t>
      </w:r>
      <w:r w:rsidRPr="003E64BA">
        <w:rPr>
          <w:rFonts w:ascii="Arial" w:hAnsi="Arial" w:cs="Arial"/>
          <w:b/>
          <w:sz w:val="24"/>
          <w:szCs w:val="24"/>
          <w:lang w:val="bs-Latn-BA"/>
        </w:rPr>
        <w:t xml:space="preserve">. Broj autora </w:t>
      </w:r>
      <w:r w:rsidR="0013531C">
        <w:rPr>
          <w:rFonts w:ascii="Arial" w:hAnsi="Arial" w:cs="Arial"/>
          <w:b/>
          <w:sz w:val="24"/>
          <w:szCs w:val="24"/>
          <w:lang w:val="bs-Latn-BA"/>
        </w:rPr>
        <w:t>i radova sa organizacione jedinice</w:t>
      </w:r>
      <w:r>
        <w:rPr>
          <w:rFonts w:ascii="Arial" w:hAnsi="Arial" w:cs="Arial"/>
          <w:b/>
          <w:sz w:val="24"/>
          <w:szCs w:val="24"/>
          <w:lang w:val="bs-Latn-BA"/>
        </w:rPr>
        <w:t xml:space="preserve"> FMIKT i broj</w:t>
      </w:r>
      <w:r w:rsidR="0013531C">
        <w:rPr>
          <w:rFonts w:ascii="Arial" w:hAnsi="Arial" w:cs="Arial"/>
          <w:b/>
          <w:sz w:val="24"/>
          <w:szCs w:val="24"/>
          <w:lang w:val="bs-Latn-BA"/>
        </w:rPr>
        <w:t xml:space="preserve"> autora i radova sa IUT-a u 2023</w:t>
      </w:r>
      <w:r>
        <w:rPr>
          <w:rFonts w:ascii="Arial" w:hAnsi="Arial" w:cs="Arial"/>
          <w:b/>
          <w:sz w:val="24"/>
          <w:szCs w:val="24"/>
          <w:lang w:val="bs-Latn-BA"/>
        </w:rPr>
        <w:t>. godini</w:t>
      </w:r>
    </w:p>
    <w:p w:rsidR="00A34A1C" w:rsidRDefault="00A34A1C" w:rsidP="007246E9">
      <w:pPr>
        <w:widowControl w:val="0"/>
        <w:autoSpaceDE w:val="0"/>
        <w:autoSpaceDN w:val="0"/>
        <w:adjustRightInd w:val="0"/>
        <w:spacing w:line="239" w:lineRule="auto"/>
        <w:ind w:right="305"/>
        <w:jc w:val="center"/>
        <w:rPr>
          <w:rFonts w:ascii="Arial" w:hAnsi="Arial" w:cs="Arial"/>
          <w:b/>
          <w:sz w:val="24"/>
          <w:szCs w:val="24"/>
          <w:lang w:val="bs-Latn-BA"/>
        </w:rPr>
      </w:pPr>
    </w:p>
    <w:p w:rsidR="007246E9" w:rsidRPr="00A34A1C" w:rsidRDefault="00A34A1C" w:rsidP="00A34A1C">
      <w:pPr>
        <w:widowControl w:val="0"/>
        <w:autoSpaceDE w:val="0"/>
        <w:autoSpaceDN w:val="0"/>
        <w:adjustRightInd w:val="0"/>
        <w:spacing w:line="239" w:lineRule="auto"/>
        <w:ind w:right="305"/>
        <w:jc w:val="center"/>
        <w:rPr>
          <w:rFonts w:ascii="Arial" w:hAnsi="Arial" w:cs="Arial"/>
          <w:b/>
          <w:sz w:val="24"/>
          <w:szCs w:val="24"/>
          <w:lang w:val="bs-Latn-BA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6C59A2BA" wp14:editId="45C4BD4C">
            <wp:extent cx="5457825" cy="2971800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246E9" w:rsidRDefault="007246E9" w:rsidP="007246E9">
      <w:pPr>
        <w:widowControl w:val="0"/>
        <w:autoSpaceDE w:val="0"/>
        <w:autoSpaceDN w:val="0"/>
        <w:adjustRightInd w:val="0"/>
        <w:spacing w:before="13"/>
        <w:rPr>
          <w:rFonts w:ascii="Arial" w:hAnsi="Arial" w:cs="Arial"/>
          <w:sz w:val="24"/>
          <w:szCs w:val="24"/>
          <w:lang w:val="bs-Latn-BA"/>
        </w:rPr>
      </w:pPr>
    </w:p>
    <w:p w:rsidR="004969EA" w:rsidRPr="00C94B80" w:rsidRDefault="00A34A1C" w:rsidP="00C94B80">
      <w:pPr>
        <w:widowControl w:val="0"/>
        <w:autoSpaceDE w:val="0"/>
        <w:autoSpaceDN w:val="0"/>
        <w:adjustRightInd w:val="0"/>
        <w:spacing w:before="13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>Obzirom da na konferencijama učestvuju sve organizacione jedinice IUT-a, kojih ima ukupno 7 možemo zaključiti da organizaciona jedinica FMIKT odnosno njeni zaposleni minimalno učestvuju u pisanju radova.</w:t>
      </w:r>
    </w:p>
    <w:p w:rsidR="004969EA" w:rsidRDefault="004969EA" w:rsidP="004969EA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>U odnosu na ukupan broj radova broj radova na engleskom jeziku iznosi 22,58%. Na engleskom jeziku nijedan rad nisu obj</w:t>
      </w:r>
      <w:r w:rsidR="000E0C94">
        <w:rPr>
          <w:rFonts w:ascii="Arial" w:hAnsi="Arial" w:cs="Arial"/>
          <w:color w:val="000000" w:themeColor="text1"/>
        </w:rPr>
        <w:t>avili autori FMIK-a od ukupno 17</w:t>
      </w:r>
      <w:r>
        <w:rPr>
          <w:rFonts w:ascii="Arial" w:hAnsi="Arial" w:cs="Arial"/>
          <w:color w:val="000000" w:themeColor="text1"/>
        </w:rPr>
        <w:t xml:space="preserve"> autora sa IUT-a. S obzirom da konferencije imaju sve veći broj međunarodnih učesnika i autora pretpostavljamo da će ovaj procenat imati pozitivan trend rasta kao što je to i slučaj prethodnih godina.</w:t>
      </w:r>
    </w:p>
    <w:p w:rsidR="0013531C" w:rsidRDefault="0013531C" w:rsidP="0013531C">
      <w:pPr>
        <w:pStyle w:val="NormalWeb"/>
        <w:shd w:val="clear" w:color="auto" w:fill="FFFFFF"/>
        <w:spacing w:before="225" w:beforeAutospacing="0" w:after="0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Nauka i tehnologija je naučni časopis Internacionalnog univerziteta Travnik u Travniku, objavljen dva puta godišnje, u kojem se problemi u oblasti društvenih, umjetničke i tehničke nauke istražuju na naučni i stručni način, i čitaoci se upoznaju sa idejama i ciljevima iz navedenih oblasti.</w:t>
      </w:r>
    </w:p>
    <w:p w:rsidR="0013531C" w:rsidRDefault="0013531C" w:rsidP="0013531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:rsidR="0013531C" w:rsidRDefault="0013531C" w:rsidP="0013531C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Časopis „Nauka i tehnologija“ je indeksiran od strane servisa: Google Scholar, Scilit,</w:t>
      </w:r>
    </w:p>
    <w:p w:rsidR="0013531C" w:rsidRDefault="0013531C" w:rsidP="0013531C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Dimenzije, Semantic Scholar, Lens.Org. Radovi se objavljuju na engleskom jeziku. Prvi časopis je izdat 2013. godine, a ukupno do sada je izdato 20 časopisa. U 2018. godini časopis je indeksiran  od strane 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SJIFactor-a što se može vidjeti na sljedećem linku: </w:t>
      </w:r>
      <w:hyperlink r:id="rId12" w:tgtFrame="_blank" w:history="1">
        <w:r>
          <w:rPr>
            <w:rStyle w:val="Hyperlink"/>
            <w:rFonts w:ascii="Arial" w:hAnsi="Arial" w:cs="Arial"/>
            <w:bCs/>
            <w:sz w:val="24"/>
            <w:szCs w:val="24"/>
            <w:shd w:val="clear" w:color="auto" w:fill="FFFFFF"/>
          </w:rPr>
          <w:t>http://sjifactor.com/passport.php?id=20210</w:t>
        </w:r>
      </w:hyperlink>
      <w:r>
        <w:rPr>
          <w:rFonts w:ascii="Arial" w:hAnsi="Arial" w:cs="Arial"/>
          <w:bCs/>
          <w:sz w:val="24"/>
          <w:szCs w:val="24"/>
          <w:shd w:val="clear" w:color="auto" w:fill="FFFFFF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>Impakt faktor za naučni časopis “Nauka i tehnologija” iznosi 7.762.</w:t>
      </w:r>
      <w:r>
        <w:rPr>
          <w:rFonts w:ascii="Arial" w:hAnsi="Arial" w:cs="Arial"/>
          <w:sz w:val="24"/>
          <w:szCs w:val="24"/>
        </w:rPr>
        <w:t xml:space="preserve"> SJIFactor je međunarodno priznata platforma koja u svojoj bazi ima preko 21 000 časopisa, promoviše naučna dostignuća i daje podršku izdavačkim i naučnim zajednicama zainteresovanim za istraživačke aktivnosti u inovacijama i primjenjenim naučnim područjima.</w:t>
      </w:r>
    </w:p>
    <w:p w:rsidR="0013531C" w:rsidRDefault="0013531C" w:rsidP="0013531C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sz w:val="24"/>
          <w:szCs w:val="24"/>
        </w:rPr>
      </w:pPr>
    </w:p>
    <w:p w:rsidR="0013531C" w:rsidRDefault="0013531C" w:rsidP="0013531C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2023. godini objavljena su 2 časopisa na IUT.</w:t>
      </w:r>
    </w:p>
    <w:p w:rsidR="005E7E0D" w:rsidRDefault="005E7E0D" w:rsidP="009C1766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b/>
          <w:sz w:val="24"/>
          <w:szCs w:val="24"/>
        </w:rPr>
      </w:pPr>
    </w:p>
    <w:p w:rsidR="00805B55" w:rsidRPr="00805B55" w:rsidRDefault="009D49A7" w:rsidP="00805B55">
      <w:pPr>
        <w:widowControl w:val="0"/>
        <w:autoSpaceDE w:val="0"/>
        <w:autoSpaceDN w:val="0"/>
        <w:adjustRightInd w:val="0"/>
        <w:spacing w:before="13" w:line="240" w:lineRule="exac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Tabela 2</w:t>
      </w:r>
      <w:r w:rsidR="00805B55" w:rsidRPr="00805B55">
        <w:rPr>
          <w:rFonts w:ascii="Arial" w:hAnsi="Arial" w:cs="Arial"/>
          <w:b/>
          <w:sz w:val="24"/>
          <w:szCs w:val="24"/>
        </w:rPr>
        <w:t>. Ukupan broj objavljenih rad</w:t>
      </w:r>
      <w:r w:rsidR="00C256E2">
        <w:rPr>
          <w:rFonts w:ascii="Arial" w:hAnsi="Arial" w:cs="Arial"/>
          <w:b/>
          <w:sz w:val="24"/>
          <w:szCs w:val="24"/>
        </w:rPr>
        <w:t>ova i autora u časopisu “Nauka i</w:t>
      </w:r>
      <w:r w:rsidR="00805B55" w:rsidRPr="00805B55">
        <w:rPr>
          <w:rFonts w:ascii="Arial" w:hAnsi="Arial" w:cs="Arial"/>
          <w:b/>
          <w:sz w:val="24"/>
          <w:szCs w:val="24"/>
        </w:rPr>
        <w:t xml:space="preserve"> tehnologija”</w:t>
      </w:r>
    </w:p>
    <w:p w:rsidR="004C50A9" w:rsidRDefault="004C50A9" w:rsidP="00055BF6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</w:rPr>
      </w:pPr>
    </w:p>
    <w:tbl>
      <w:tblPr>
        <w:tblStyle w:val="GridTable4-Accent2"/>
        <w:tblpPr w:leftFromText="180" w:rightFromText="180" w:vertAnchor="page" w:horzAnchor="margin" w:tblpY="9691"/>
        <w:tblW w:w="0" w:type="auto"/>
        <w:tblLook w:val="04A0" w:firstRow="1" w:lastRow="0" w:firstColumn="1" w:lastColumn="0" w:noHBand="0" w:noVBand="1"/>
      </w:tblPr>
      <w:tblGrid>
        <w:gridCol w:w="3248"/>
        <w:gridCol w:w="950"/>
        <w:gridCol w:w="1054"/>
        <w:gridCol w:w="950"/>
        <w:gridCol w:w="1171"/>
        <w:gridCol w:w="974"/>
        <w:gridCol w:w="896"/>
      </w:tblGrid>
      <w:tr w:rsidR="0051386D" w:rsidTr="00C94B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8" w:type="dxa"/>
            <w:hideMark/>
          </w:tcPr>
          <w:p w:rsidR="0051386D" w:rsidRDefault="0051386D" w:rsidP="00C94B80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Časopis</w:t>
            </w:r>
          </w:p>
        </w:tc>
        <w:tc>
          <w:tcPr>
            <w:tcW w:w="950" w:type="dxa"/>
            <w:hideMark/>
          </w:tcPr>
          <w:p w:rsidR="0051386D" w:rsidRDefault="0051386D" w:rsidP="00C94B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Ukupan broj radova</w:t>
            </w:r>
          </w:p>
        </w:tc>
        <w:tc>
          <w:tcPr>
            <w:tcW w:w="1054" w:type="dxa"/>
            <w:hideMark/>
          </w:tcPr>
          <w:p w:rsidR="0051386D" w:rsidRDefault="0051386D" w:rsidP="00C94B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Ukupan broj autora</w:t>
            </w:r>
          </w:p>
        </w:tc>
        <w:tc>
          <w:tcPr>
            <w:tcW w:w="950" w:type="dxa"/>
            <w:hideMark/>
          </w:tcPr>
          <w:p w:rsidR="0051386D" w:rsidRDefault="0051386D" w:rsidP="00C94B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Ukupan broj IUT autora</w:t>
            </w:r>
          </w:p>
        </w:tc>
        <w:tc>
          <w:tcPr>
            <w:tcW w:w="1171" w:type="dxa"/>
            <w:hideMark/>
          </w:tcPr>
          <w:p w:rsidR="0051386D" w:rsidRDefault="0051386D" w:rsidP="00C94B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Ukupan broj IUT radova</w:t>
            </w:r>
          </w:p>
        </w:tc>
        <w:tc>
          <w:tcPr>
            <w:tcW w:w="974" w:type="dxa"/>
            <w:hideMark/>
          </w:tcPr>
          <w:p w:rsidR="0051386D" w:rsidRDefault="0051386D" w:rsidP="00C94B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Broj autora po OJ</w:t>
            </w:r>
          </w:p>
        </w:tc>
        <w:tc>
          <w:tcPr>
            <w:tcW w:w="896" w:type="dxa"/>
            <w:hideMark/>
          </w:tcPr>
          <w:p w:rsidR="0051386D" w:rsidRDefault="0051386D" w:rsidP="00C94B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Broj radova po OJ</w:t>
            </w:r>
          </w:p>
        </w:tc>
      </w:tr>
      <w:tr w:rsidR="0051386D" w:rsidTr="00C94B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8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hideMark/>
          </w:tcPr>
          <w:p w:rsidR="0051386D" w:rsidRDefault="0051386D" w:rsidP="00C94B80">
            <w:pPr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Ukupno</w:t>
            </w:r>
          </w:p>
        </w:tc>
        <w:tc>
          <w:tcPr>
            <w:tcW w:w="950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hideMark/>
          </w:tcPr>
          <w:p w:rsidR="0051386D" w:rsidRPr="00960D0D" w:rsidRDefault="00960D0D" w:rsidP="00C94B80">
            <w:pPr>
              <w:tabs>
                <w:tab w:val="left" w:pos="28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4"/>
                <w:lang w:eastAsia="bs-Latn-BA"/>
              </w:rPr>
            </w:pPr>
            <w:r w:rsidRPr="00960D0D">
              <w:rPr>
                <w:rFonts w:ascii="Arial" w:eastAsia="Times New Roman" w:hAnsi="Arial" w:cs="Arial"/>
                <w:szCs w:val="24"/>
                <w:lang w:eastAsia="bs-Latn-BA"/>
              </w:rPr>
              <w:t>22</w:t>
            </w:r>
          </w:p>
        </w:tc>
        <w:tc>
          <w:tcPr>
            <w:tcW w:w="1054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hideMark/>
          </w:tcPr>
          <w:p w:rsidR="0051386D" w:rsidRPr="00960D0D" w:rsidRDefault="00960D0D" w:rsidP="00C94B80">
            <w:pPr>
              <w:tabs>
                <w:tab w:val="left" w:pos="28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24"/>
                <w:lang w:eastAsia="bs-Latn-BA"/>
              </w:rPr>
            </w:pPr>
            <w:r w:rsidRPr="00960D0D">
              <w:rPr>
                <w:rFonts w:ascii="Arial" w:eastAsia="Times New Roman" w:hAnsi="Arial" w:cs="Arial"/>
                <w:szCs w:val="24"/>
                <w:lang w:eastAsia="bs-Latn-BA"/>
              </w:rPr>
              <w:t>41</w:t>
            </w:r>
          </w:p>
        </w:tc>
        <w:tc>
          <w:tcPr>
            <w:tcW w:w="950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hideMark/>
          </w:tcPr>
          <w:p w:rsidR="0051386D" w:rsidRDefault="0051386D" w:rsidP="00C94B80">
            <w:pPr>
              <w:tabs>
                <w:tab w:val="left" w:pos="28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bs-Latn-BA"/>
              </w:rPr>
              <w:t>27</w:t>
            </w:r>
          </w:p>
        </w:tc>
        <w:tc>
          <w:tcPr>
            <w:tcW w:w="1171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hideMark/>
          </w:tcPr>
          <w:p w:rsidR="0051386D" w:rsidRDefault="0051386D" w:rsidP="00C94B80">
            <w:pPr>
              <w:tabs>
                <w:tab w:val="left" w:pos="28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bs-Latn-BA"/>
              </w:rPr>
              <w:t>17</w:t>
            </w:r>
          </w:p>
        </w:tc>
        <w:tc>
          <w:tcPr>
            <w:tcW w:w="974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hideMark/>
          </w:tcPr>
          <w:p w:rsidR="0051386D" w:rsidRDefault="0051386D" w:rsidP="00C94B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FMIKT - 0</w:t>
            </w:r>
          </w:p>
        </w:tc>
        <w:tc>
          <w:tcPr>
            <w:tcW w:w="896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hideMark/>
          </w:tcPr>
          <w:p w:rsidR="0051386D" w:rsidRDefault="0051386D" w:rsidP="00C94B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FMIKT - 0</w:t>
            </w:r>
          </w:p>
        </w:tc>
      </w:tr>
    </w:tbl>
    <w:p w:rsidR="00B23B54" w:rsidRDefault="00055BF6" w:rsidP="00055BF6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sz w:val="24"/>
          <w:szCs w:val="24"/>
        </w:rPr>
      </w:pPr>
      <w:r w:rsidRPr="003E64BA">
        <w:rPr>
          <w:rFonts w:ascii="Arial" w:hAnsi="Arial" w:cs="Arial"/>
          <w:sz w:val="24"/>
          <w:szCs w:val="24"/>
        </w:rPr>
        <w:t>Ukupan broj objavljenih radova i autora u časopisu “</w:t>
      </w:r>
      <w:r w:rsidRPr="003E64BA">
        <w:rPr>
          <w:rFonts w:ascii="Arial" w:hAnsi="Arial" w:cs="Arial"/>
          <w:b/>
          <w:i/>
          <w:sz w:val="24"/>
          <w:szCs w:val="24"/>
        </w:rPr>
        <w:t>Nauka i tehnologija</w:t>
      </w:r>
      <w:r w:rsidRPr="003E64BA">
        <w:rPr>
          <w:rFonts w:ascii="Arial" w:hAnsi="Arial" w:cs="Arial"/>
          <w:sz w:val="24"/>
          <w:szCs w:val="24"/>
        </w:rPr>
        <w:t xml:space="preserve">” </w:t>
      </w:r>
      <w:r w:rsidR="004C50A9">
        <w:rPr>
          <w:rFonts w:ascii="Arial" w:hAnsi="Arial" w:cs="Arial"/>
          <w:sz w:val="24"/>
          <w:szCs w:val="24"/>
        </w:rPr>
        <w:t xml:space="preserve">kao </w:t>
      </w:r>
      <w:r w:rsidRPr="003E64BA">
        <w:rPr>
          <w:rFonts w:ascii="Arial" w:hAnsi="Arial" w:cs="Arial"/>
          <w:sz w:val="24"/>
          <w:szCs w:val="24"/>
        </w:rPr>
        <w:t xml:space="preserve">i </w:t>
      </w:r>
      <w:r w:rsidR="004C50A9">
        <w:rPr>
          <w:rFonts w:ascii="Arial" w:hAnsi="Arial" w:cs="Arial"/>
          <w:sz w:val="24"/>
          <w:szCs w:val="24"/>
        </w:rPr>
        <w:t>održanim</w:t>
      </w:r>
      <w:r w:rsidR="00351ED4">
        <w:rPr>
          <w:rFonts w:ascii="Arial" w:hAnsi="Arial" w:cs="Arial"/>
          <w:sz w:val="24"/>
          <w:szCs w:val="24"/>
        </w:rPr>
        <w:t xml:space="preserve"> konferencija</w:t>
      </w:r>
      <w:r w:rsidR="004C50A9">
        <w:rPr>
          <w:rFonts w:ascii="Arial" w:hAnsi="Arial" w:cs="Arial"/>
          <w:sz w:val="24"/>
          <w:szCs w:val="24"/>
        </w:rPr>
        <w:t>ma</w:t>
      </w:r>
      <w:r w:rsidR="00FB4E84">
        <w:rPr>
          <w:rFonts w:ascii="Arial" w:hAnsi="Arial" w:cs="Arial"/>
          <w:sz w:val="24"/>
          <w:szCs w:val="24"/>
        </w:rPr>
        <w:t xml:space="preserve"> u 2023</w:t>
      </w:r>
      <w:r w:rsidRPr="003E64BA">
        <w:rPr>
          <w:rFonts w:ascii="Arial" w:hAnsi="Arial" w:cs="Arial"/>
          <w:sz w:val="24"/>
          <w:szCs w:val="24"/>
        </w:rPr>
        <w:t xml:space="preserve">. godini je predstavljen u sljedećoj </w:t>
      </w:r>
      <w:r w:rsidR="00B23B54">
        <w:rPr>
          <w:rFonts w:ascii="Arial" w:hAnsi="Arial" w:cs="Arial"/>
          <w:sz w:val="24"/>
          <w:szCs w:val="24"/>
        </w:rPr>
        <w:t>tabeli.</w:t>
      </w:r>
    </w:p>
    <w:p w:rsidR="004C50A9" w:rsidRDefault="004C50A9" w:rsidP="00055BF6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sz w:val="24"/>
          <w:szCs w:val="24"/>
        </w:rPr>
      </w:pPr>
    </w:p>
    <w:p w:rsidR="0062799F" w:rsidRDefault="0062799F" w:rsidP="00055BF6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sz w:val="24"/>
          <w:szCs w:val="24"/>
        </w:rPr>
      </w:pPr>
    </w:p>
    <w:p w:rsidR="0062799F" w:rsidRDefault="0062799F" w:rsidP="00055BF6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sz w:val="24"/>
          <w:szCs w:val="24"/>
        </w:rPr>
      </w:pPr>
    </w:p>
    <w:p w:rsidR="0062799F" w:rsidRDefault="0062799F" w:rsidP="00055BF6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sz w:val="24"/>
          <w:szCs w:val="24"/>
        </w:rPr>
      </w:pPr>
    </w:p>
    <w:p w:rsidR="0062799F" w:rsidRDefault="0062799F" w:rsidP="00055BF6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sz w:val="24"/>
          <w:szCs w:val="24"/>
        </w:rPr>
      </w:pPr>
    </w:p>
    <w:p w:rsidR="0062799F" w:rsidRDefault="0062799F" w:rsidP="00055BF6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sz w:val="24"/>
          <w:szCs w:val="24"/>
        </w:rPr>
      </w:pPr>
    </w:p>
    <w:p w:rsidR="0062799F" w:rsidRDefault="0062799F" w:rsidP="00055BF6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sz w:val="24"/>
          <w:szCs w:val="24"/>
        </w:rPr>
      </w:pPr>
    </w:p>
    <w:p w:rsidR="00C8635C" w:rsidRDefault="00C8635C" w:rsidP="00055BF6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sz w:val="24"/>
          <w:szCs w:val="24"/>
        </w:rPr>
      </w:pPr>
    </w:p>
    <w:p w:rsidR="00C8635C" w:rsidRDefault="00C8635C" w:rsidP="00055BF6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sz w:val="24"/>
          <w:szCs w:val="24"/>
        </w:rPr>
      </w:pPr>
    </w:p>
    <w:p w:rsidR="00C8635C" w:rsidRDefault="00C8635C" w:rsidP="00055BF6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sz w:val="24"/>
          <w:szCs w:val="24"/>
        </w:rPr>
      </w:pPr>
    </w:p>
    <w:tbl>
      <w:tblPr>
        <w:tblStyle w:val="GridTable5Dark-Accent2"/>
        <w:tblpPr w:leftFromText="180" w:rightFromText="180" w:vertAnchor="page" w:horzAnchor="margin" w:tblpY="2266"/>
        <w:tblW w:w="9046" w:type="dxa"/>
        <w:tblLook w:val="04A0" w:firstRow="1" w:lastRow="0" w:firstColumn="1" w:lastColumn="0" w:noHBand="0" w:noVBand="1"/>
      </w:tblPr>
      <w:tblGrid>
        <w:gridCol w:w="1928"/>
        <w:gridCol w:w="1175"/>
        <w:gridCol w:w="1175"/>
        <w:gridCol w:w="1175"/>
        <w:gridCol w:w="1175"/>
        <w:gridCol w:w="2418"/>
      </w:tblGrid>
      <w:tr w:rsidR="00C94B80" w:rsidTr="00C94B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  <w:tcBorders>
              <w:bottom w:val="single" w:sz="4" w:space="0" w:color="FFFFFF" w:themeColor="background1"/>
            </w:tcBorders>
            <w:hideMark/>
          </w:tcPr>
          <w:p w:rsidR="00C94B80" w:rsidRDefault="00C94B80" w:rsidP="00DB27E9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Časopis + Konferencija</w:t>
            </w:r>
            <w:r w:rsidR="00DB27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27E9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175" w:type="dxa"/>
            <w:tcBorders>
              <w:bottom w:val="single" w:sz="4" w:space="0" w:color="FFFFFF" w:themeColor="background1"/>
            </w:tcBorders>
            <w:hideMark/>
          </w:tcPr>
          <w:p w:rsidR="00C94B80" w:rsidRDefault="00C94B80" w:rsidP="00C94B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Ukupan broj raova</w:t>
            </w:r>
          </w:p>
        </w:tc>
        <w:tc>
          <w:tcPr>
            <w:tcW w:w="1175" w:type="dxa"/>
            <w:tcBorders>
              <w:bottom w:val="single" w:sz="4" w:space="0" w:color="FFFFFF" w:themeColor="background1"/>
            </w:tcBorders>
            <w:hideMark/>
          </w:tcPr>
          <w:p w:rsidR="00C94B80" w:rsidRDefault="00C94B80" w:rsidP="00C94B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Ukupan broj autora</w:t>
            </w:r>
          </w:p>
        </w:tc>
        <w:tc>
          <w:tcPr>
            <w:tcW w:w="1175" w:type="dxa"/>
            <w:tcBorders>
              <w:bottom w:val="single" w:sz="4" w:space="0" w:color="FFFFFF" w:themeColor="background1"/>
            </w:tcBorders>
            <w:hideMark/>
          </w:tcPr>
          <w:p w:rsidR="00C94B80" w:rsidRDefault="00C94B80" w:rsidP="00C94B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Ukupan broj radova - IUT</w:t>
            </w:r>
          </w:p>
        </w:tc>
        <w:tc>
          <w:tcPr>
            <w:tcW w:w="1175" w:type="dxa"/>
            <w:tcBorders>
              <w:bottom w:val="single" w:sz="4" w:space="0" w:color="FFFFFF" w:themeColor="background1"/>
            </w:tcBorders>
            <w:hideMark/>
          </w:tcPr>
          <w:p w:rsidR="00C94B80" w:rsidRDefault="00C94B80" w:rsidP="00C94B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Ukupan broj IUT autora</w:t>
            </w:r>
          </w:p>
        </w:tc>
        <w:tc>
          <w:tcPr>
            <w:tcW w:w="2418" w:type="dxa"/>
            <w:tcBorders>
              <w:bottom w:val="single" w:sz="4" w:space="0" w:color="FFFFFF" w:themeColor="background1"/>
            </w:tcBorders>
            <w:hideMark/>
          </w:tcPr>
          <w:p w:rsidR="00C94B80" w:rsidRDefault="00DB27E9" w:rsidP="00C94B80">
            <w:pPr>
              <w:widowControl w:val="0"/>
              <w:autoSpaceDE w:val="0"/>
              <w:autoSpaceDN w:val="0"/>
              <w:adjustRightInd w:val="0"/>
              <w:ind w:right="313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Broj autora po organizacionoj jedinici</w:t>
            </w:r>
          </w:p>
        </w:tc>
      </w:tr>
      <w:tr w:rsidR="00C94B80" w:rsidTr="00C94B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C94B80" w:rsidRDefault="00C94B80" w:rsidP="00C94B80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Ukupno</w:t>
            </w:r>
          </w:p>
        </w:tc>
        <w:tc>
          <w:tcPr>
            <w:tcW w:w="11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C94B80" w:rsidRPr="00960D0D" w:rsidRDefault="00960D0D" w:rsidP="00C94B80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60D0D">
              <w:rPr>
                <w:rFonts w:ascii="Arial" w:hAnsi="Arial" w:cs="Arial"/>
                <w:sz w:val="24"/>
                <w:szCs w:val="24"/>
              </w:rPr>
              <w:t>164</w:t>
            </w:r>
          </w:p>
        </w:tc>
        <w:tc>
          <w:tcPr>
            <w:tcW w:w="11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C94B80" w:rsidRPr="00960D0D" w:rsidRDefault="00960D0D" w:rsidP="00C94B80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60D0D">
              <w:rPr>
                <w:rFonts w:ascii="Arial" w:hAnsi="Arial" w:cs="Arial"/>
                <w:sz w:val="24"/>
                <w:szCs w:val="24"/>
              </w:rPr>
              <w:t>298</w:t>
            </w:r>
          </w:p>
        </w:tc>
        <w:tc>
          <w:tcPr>
            <w:tcW w:w="11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C94B80" w:rsidRPr="00960D0D" w:rsidRDefault="00C94B80" w:rsidP="00960D0D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60D0D">
              <w:rPr>
                <w:rFonts w:ascii="Arial" w:hAnsi="Arial" w:cs="Arial"/>
                <w:sz w:val="24"/>
                <w:szCs w:val="24"/>
              </w:rPr>
              <w:t>1</w:t>
            </w:r>
            <w:r w:rsidR="00960D0D" w:rsidRPr="00960D0D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11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C94B80" w:rsidRPr="00960D0D" w:rsidRDefault="00C94B80" w:rsidP="00960D0D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60D0D">
              <w:rPr>
                <w:rFonts w:ascii="Arial" w:hAnsi="Arial" w:cs="Arial"/>
                <w:sz w:val="24"/>
                <w:szCs w:val="24"/>
              </w:rPr>
              <w:t>9</w:t>
            </w:r>
            <w:r w:rsidR="00960D0D" w:rsidRPr="00960D0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C94B80" w:rsidRDefault="00C94B80" w:rsidP="00C94B80">
            <w:pPr>
              <w:widowControl w:val="0"/>
              <w:autoSpaceDE w:val="0"/>
              <w:autoSpaceDN w:val="0"/>
              <w:adjustRightInd w:val="0"/>
              <w:ind w:right="31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FMIKT - 4</w:t>
            </w:r>
          </w:p>
        </w:tc>
      </w:tr>
    </w:tbl>
    <w:tbl>
      <w:tblPr>
        <w:tblStyle w:val="GridTable5Dark-Accent2"/>
        <w:tblpPr w:leftFromText="180" w:rightFromText="180" w:vertAnchor="page" w:horzAnchor="margin" w:tblpXSpec="center" w:tblpY="5341"/>
        <w:tblW w:w="3344" w:type="pct"/>
        <w:tblLook w:val="04A0" w:firstRow="1" w:lastRow="0" w:firstColumn="1" w:lastColumn="0" w:noHBand="0" w:noVBand="1"/>
      </w:tblPr>
      <w:tblGrid>
        <w:gridCol w:w="2919"/>
        <w:gridCol w:w="1089"/>
        <w:gridCol w:w="1087"/>
        <w:gridCol w:w="1087"/>
      </w:tblGrid>
      <w:tr w:rsidR="00C94B80" w:rsidTr="00C94B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1" w:type="pct"/>
            <w:tcBorders>
              <w:bottom w:val="single" w:sz="4" w:space="0" w:color="FFFFFF" w:themeColor="background1"/>
            </w:tcBorders>
            <w:noWrap/>
            <w:hideMark/>
          </w:tcPr>
          <w:p w:rsidR="00C94B80" w:rsidRDefault="00C94B80" w:rsidP="00C94B80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 w:eastAsia="bs-Latn-BA"/>
              </w:rPr>
              <w:t>Organizaciona jedinica</w:t>
            </w:r>
          </w:p>
        </w:tc>
        <w:tc>
          <w:tcPr>
            <w:tcW w:w="881" w:type="pct"/>
            <w:tcBorders>
              <w:bottom w:val="single" w:sz="4" w:space="0" w:color="FFFFFF" w:themeColor="background1"/>
            </w:tcBorders>
            <w:hideMark/>
          </w:tcPr>
          <w:p w:rsidR="00C94B80" w:rsidRDefault="00C94B80" w:rsidP="00C94B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 w:eastAsia="bs-Latn-BA"/>
              </w:rPr>
              <w:t>Broj radova</w:t>
            </w:r>
          </w:p>
          <w:p w:rsidR="00C94B80" w:rsidRDefault="00C94B80" w:rsidP="00C94B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 w:eastAsia="bs-Latn-BA"/>
              </w:rPr>
              <w:t>2021</w:t>
            </w:r>
          </w:p>
        </w:tc>
        <w:tc>
          <w:tcPr>
            <w:tcW w:w="879" w:type="pct"/>
            <w:tcBorders>
              <w:bottom w:val="single" w:sz="4" w:space="0" w:color="FFFFFF" w:themeColor="background1"/>
            </w:tcBorders>
            <w:hideMark/>
          </w:tcPr>
          <w:p w:rsidR="00C94B80" w:rsidRDefault="00C94B80" w:rsidP="00C94B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 w:eastAsia="bs-Latn-BA"/>
              </w:rPr>
              <w:t>Broj radova 2022</w:t>
            </w:r>
          </w:p>
        </w:tc>
        <w:tc>
          <w:tcPr>
            <w:tcW w:w="879" w:type="pct"/>
            <w:tcBorders>
              <w:bottom w:val="single" w:sz="4" w:space="0" w:color="FFFFFF" w:themeColor="background1"/>
            </w:tcBorders>
            <w:hideMark/>
          </w:tcPr>
          <w:p w:rsidR="00C94B80" w:rsidRDefault="00C94B80" w:rsidP="00C94B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 w:eastAsia="bs-Latn-BA"/>
              </w:rPr>
              <w:t>Broj radova 2023</w:t>
            </w:r>
          </w:p>
        </w:tc>
      </w:tr>
      <w:tr w:rsidR="00C94B80" w:rsidTr="00C94B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1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C94B80" w:rsidRDefault="00C94B80" w:rsidP="00C94B80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 w:eastAsia="bs-Latn-BA"/>
              </w:rPr>
              <w:t>TEF</w:t>
            </w:r>
          </w:p>
        </w:tc>
        <w:tc>
          <w:tcPr>
            <w:tcW w:w="88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C94B80" w:rsidRPr="00FA4256" w:rsidRDefault="00C94B80" w:rsidP="00C94B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 w:eastAsia="bs-Latn-BA"/>
              </w:rPr>
              <w:t>9</w:t>
            </w:r>
          </w:p>
        </w:tc>
        <w:tc>
          <w:tcPr>
            <w:tcW w:w="87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C94B80" w:rsidRDefault="00C94B80" w:rsidP="00C94B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 w:eastAsia="bs-Latn-BA"/>
              </w:rPr>
              <w:t>1</w:t>
            </w:r>
          </w:p>
        </w:tc>
        <w:tc>
          <w:tcPr>
            <w:tcW w:w="87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C94B80" w:rsidRDefault="00C94B80" w:rsidP="00C94B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 w:eastAsia="bs-Latn-BA"/>
              </w:rPr>
              <w:t>3</w:t>
            </w:r>
          </w:p>
        </w:tc>
      </w:tr>
      <w:tr w:rsidR="00C94B80" w:rsidTr="00C94B80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1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C94B80" w:rsidRDefault="00C94B80" w:rsidP="00C94B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 w:eastAsia="bs-Latn-BA"/>
              </w:rPr>
              <w:t>%TEF</w:t>
            </w:r>
          </w:p>
        </w:tc>
        <w:tc>
          <w:tcPr>
            <w:tcW w:w="88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C94B80" w:rsidRPr="00FA4256" w:rsidRDefault="00C94B80" w:rsidP="00C94B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 w:eastAsia="bs-Latn-BA"/>
              </w:rPr>
              <w:t>18,75%</w:t>
            </w:r>
          </w:p>
        </w:tc>
        <w:tc>
          <w:tcPr>
            <w:tcW w:w="87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C94B80" w:rsidRDefault="00C94B80" w:rsidP="00C94B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 w:eastAsia="bs-Latn-BA"/>
              </w:rPr>
              <w:t>1,89</w:t>
            </w:r>
          </w:p>
        </w:tc>
        <w:tc>
          <w:tcPr>
            <w:tcW w:w="87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C94B80" w:rsidRDefault="00960D0D" w:rsidP="00C94B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 w:eastAsia="bs-Latn-BA"/>
              </w:rPr>
              <w:t>3,12</w:t>
            </w:r>
            <w:r w:rsidR="00C94B80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 w:eastAsia="bs-Latn-BA"/>
              </w:rPr>
              <w:t>%</w:t>
            </w:r>
          </w:p>
        </w:tc>
      </w:tr>
      <w:tr w:rsidR="00C94B80" w:rsidTr="00C94B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1" w:type="pct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C94B80" w:rsidRDefault="00C94B80" w:rsidP="00C94B80">
            <w:pPr>
              <w:jc w:val="right"/>
              <w:rPr>
                <w:rFonts w:ascii="Arial" w:eastAsia="Times New Roman" w:hAnsi="Arial" w:cs="Arial"/>
                <w:b w:val="0"/>
                <w:i/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bs-Latn-BA" w:eastAsia="bs-Latn-BA"/>
              </w:rPr>
              <w:t>Ukupno</w:t>
            </w:r>
          </w:p>
        </w:tc>
        <w:tc>
          <w:tcPr>
            <w:tcW w:w="88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C94B80" w:rsidRPr="00FA4256" w:rsidRDefault="00C94B80" w:rsidP="00C94B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bs-Latn-BA" w:eastAsia="bs-Latn-BA"/>
              </w:rPr>
              <w:t>48</w:t>
            </w:r>
          </w:p>
        </w:tc>
        <w:tc>
          <w:tcPr>
            <w:tcW w:w="87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C94B80" w:rsidRDefault="00C94B80" w:rsidP="00C94B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bs-Latn-BA" w:eastAsia="bs-Latn-BA"/>
              </w:rPr>
              <w:t>53</w:t>
            </w:r>
          </w:p>
        </w:tc>
        <w:tc>
          <w:tcPr>
            <w:tcW w:w="87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C94B80" w:rsidRDefault="00960D0D" w:rsidP="00C94B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bs-Latn-BA" w:eastAsia="bs-Latn-BA"/>
              </w:rPr>
              <w:t>96</w:t>
            </w:r>
          </w:p>
        </w:tc>
      </w:tr>
    </w:tbl>
    <w:p w:rsidR="00C8635C" w:rsidRDefault="00C8635C" w:rsidP="00055BF6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sz w:val="24"/>
          <w:szCs w:val="24"/>
        </w:rPr>
      </w:pPr>
    </w:p>
    <w:p w:rsidR="0062799F" w:rsidRDefault="0062799F" w:rsidP="00055BF6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sz w:val="24"/>
          <w:szCs w:val="24"/>
        </w:rPr>
      </w:pPr>
    </w:p>
    <w:p w:rsidR="0051386D" w:rsidRDefault="0051386D" w:rsidP="00055BF6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sz w:val="24"/>
          <w:szCs w:val="24"/>
        </w:rPr>
      </w:pPr>
    </w:p>
    <w:p w:rsidR="0062799F" w:rsidRDefault="0062799F" w:rsidP="00055BF6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sz w:val="24"/>
          <w:szCs w:val="24"/>
        </w:rPr>
      </w:pPr>
    </w:p>
    <w:p w:rsidR="00D77549" w:rsidRDefault="00D77549" w:rsidP="00DC7DEE">
      <w:pPr>
        <w:widowControl w:val="0"/>
        <w:tabs>
          <w:tab w:val="left" w:pos="7470"/>
        </w:tabs>
        <w:autoSpaceDE w:val="0"/>
        <w:autoSpaceDN w:val="0"/>
        <w:adjustRightInd w:val="0"/>
        <w:spacing w:before="13" w:line="240" w:lineRule="exact"/>
        <w:rPr>
          <w:rFonts w:ascii="Arial" w:hAnsi="Arial" w:cs="Arial"/>
          <w:sz w:val="24"/>
          <w:szCs w:val="24"/>
        </w:rPr>
      </w:pPr>
    </w:p>
    <w:p w:rsidR="00796292" w:rsidRDefault="00796292" w:rsidP="00055BF6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sz w:val="24"/>
          <w:szCs w:val="24"/>
        </w:rPr>
      </w:pPr>
    </w:p>
    <w:p w:rsidR="00C94B80" w:rsidRDefault="00C94B80" w:rsidP="00960D0D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b/>
          <w:sz w:val="24"/>
          <w:szCs w:val="24"/>
        </w:rPr>
      </w:pPr>
    </w:p>
    <w:p w:rsidR="00F83D12" w:rsidRPr="0062799F" w:rsidRDefault="00805B55" w:rsidP="0062799F">
      <w:pPr>
        <w:widowControl w:val="0"/>
        <w:autoSpaceDE w:val="0"/>
        <w:autoSpaceDN w:val="0"/>
        <w:adjustRightInd w:val="0"/>
        <w:spacing w:before="13" w:line="240" w:lineRule="exact"/>
        <w:jc w:val="center"/>
        <w:rPr>
          <w:rFonts w:ascii="Arial" w:hAnsi="Arial" w:cs="Arial"/>
          <w:b/>
          <w:sz w:val="24"/>
          <w:szCs w:val="24"/>
        </w:rPr>
      </w:pPr>
      <w:r w:rsidRPr="00805B55">
        <w:rPr>
          <w:rFonts w:ascii="Arial" w:hAnsi="Arial" w:cs="Arial"/>
          <w:b/>
          <w:sz w:val="24"/>
          <w:szCs w:val="24"/>
        </w:rPr>
        <w:t xml:space="preserve">Tabela </w:t>
      </w:r>
      <w:r w:rsidR="0035177C">
        <w:rPr>
          <w:rFonts w:ascii="Arial" w:hAnsi="Arial" w:cs="Arial"/>
          <w:b/>
          <w:sz w:val="24"/>
          <w:szCs w:val="24"/>
        </w:rPr>
        <w:t>3</w:t>
      </w:r>
      <w:r w:rsidRPr="00805B55">
        <w:rPr>
          <w:rFonts w:ascii="Arial" w:hAnsi="Arial" w:cs="Arial"/>
          <w:b/>
          <w:sz w:val="24"/>
          <w:szCs w:val="24"/>
        </w:rPr>
        <w:t>. Ukupan broj objavljenih rad</w:t>
      </w:r>
      <w:r w:rsidR="00150F34">
        <w:rPr>
          <w:rFonts w:ascii="Arial" w:hAnsi="Arial" w:cs="Arial"/>
          <w:b/>
          <w:sz w:val="24"/>
          <w:szCs w:val="24"/>
        </w:rPr>
        <w:t>ova i autora u časopisu “Nauka i</w:t>
      </w:r>
      <w:r w:rsidRPr="00805B55">
        <w:rPr>
          <w:rFonts w:ascii="Arial" w:hAnsi="Arial" w:cs="Arial"/>
          <w:b/>
          <w:sz w:val="24"/>
          <w:szCs w:val="24"/>
        </w:rPr>
        <w:t xml:space="preserve"> tehnologija”</w:t>
      </w:r>
      <w:r w:rsidR="00C94B80">
        <w:rPr>
          <w:rFonts w:ascii="Arial" w:hAnsi="Arial" w:cs="Arial"/>
          <w:b/>
          <w:sz w:val="24"/>
          <w:szCs w:val="24"/>
        </w:rPr>
        <w:t xml:space="preserve"> i održanim</w:t>
      </w:r>
      <w:r>
        <w:rPr>
          <w:rFonts w:ascii="Arial" w:hAnsi="Arial" w:cs="Arial"/>
          <w:b/>
          <w:sz w:val="24"/>
          <w:szCs w:val="24"/>
        </w:rPr>
        <w:t xml:space="preserve"> konferencijama</w:t>
      </w:r>
    </w:p>
    <w:p w:rsidR="00C8635C" w:rsidRDefault="00C8635C" w:rsidP="00C8635C">
      <w:pPr>
        <w:rPr>
          <w:rFonts w:ascii="Arial" w:hAnsi="Arial" w:cs="Arial"/>
          <w:sz w:val="24"/>
          <w:szCs w:val="24"/>
          <w:lang w:val="bs-Latn-BA"/>
        </w:rPr>
      </w:pPr>
    </w:p>
    <w:p w:rsidR="00C8635C" w:rsidRPr="00C8635C" w:rsidRDefault="00C8635C" w:rsidP="00C8635C">
      <w:pPr>
        <w:rPr>
          <w:rFonts w:ascii="Arial" w:hAnsi="Arial" w:cs="Arial"/>
          <w:sz w:val="24"/>
          <w:szCs w:val="24"/>
          <w:lang w:val="bs-Latn-BA"/>
        </w:rPr>
      </w:pPr>
      <w:r w:rsidRPr="00C8635C">
        <w:rPr>
          <w:rFonts w:ascii="Arial" w:hAnsi="Arial" w:cs="Arial"/>
          <w:sz w:val="24"/>
          <w:szCs w:val="24"/>
          <w:lang w:val="bs-Latn-BA"/>
        </w:rPr>
        <w:t>U 2023. godini broj radova je veći za 2</w:t>
      </w:r>
      <w:r>
        <w:rPr>
          <w:rFonts w:ascii="Arial" w:hAnsi="Arial" w:cs="Arial"/>
          <w:sz w:val="24"/>
          <w:szCs w:val="24"/>
          <w:lang w:val="bs-Latn-BA"/>
        </w:rPr>
        <w:t xml:space="preserve"> </w:t>
      </w:r>
      <w:r w:rsidRPr="00C8635C">
        <w:rPr>
          <w:rFonts w:ascii="Arial" w:hAnsi="Arial" w:cs="Arial"/>
          <w:sz w:val="24"/>
          <w:szCs w:val="24"/>
          <w:lang w:val="bs-Latn-BA"/>
        </w:rPr>
        <w:t>rada  u odnosu na prethodnu godinu, te FMIK</w:t>
      </w:r>
      <w:r>
        <w:rPr>
          <w:rFonts w:ascii="Arial" w:hAnsi="Arial" w:cs="Arial"/>
          <w:sz w:val="24"/>
          <w:szCs w:val="24"/>
          <w:lang w:val="bs-Latn-BA"/>
        </w:rPr>
        <w:t>T</w:t>
      </w:r>
      <w:r w:rsidRPr="00C8635C">
        <w:rPr>
          <w:rFonts w:ascii="Arial" w:hAnsi="Arial" w:cs="Arial"/>
          <w:sz w:val="24"/>
          <w:szCs w:val="24"/>
          <w:lang w:val="bs-Latn-BA"/>
        </w:rPr>
        <w:t xml:space="preserve"> učestvuje sa </w:t>
      </w:r>
      <w:r w:rsidR="00960D0D">
        <w:rPr>
          <w:rFonts w:ascii="Arial" w:hAnsi="Arial" w:cs="Arial"/>
          <w:sz w:val="24"/>
          <w:szCs w:val="24"/>
          <w:lang w:val="bs-Latn-BA"/>
        </w:rPr>
        <w:t>samo 3,12</w:t>
      </w:r>
      <w:r w:rsidRPr="00C8635C">
        <w:rPr>
          <w:rFonts w:ascii="Arial" w:hAnsi="Arial" w:cs="Arial"/>
          <w:sz w:val="24"/>
          <w:szCs w:val="24"/>
          <w:lang w:val="bs-Latn-BA"/>
        </w:rPr>
        <w:t>% u ukupnim objavljenim radovima.</w:t>
      </w:r>
    </w:p>
    <w:p w:rsidR="00C8635C" w:rsidRDefault="00C8635C" w:rsidP="00643ABC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bCs/>
          <w:sz w:val="24"/>
          <w:szCs w:val="24"/>
        </w:rPr>
      </w:pPr>
    </w:p>
    <w:p w:rsidR="00805B55" w:rsidRDefault="00766B7E" w:rsidP="00643ABC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bCs/>
          <w:sz w:val="24"/>
          <w:szCs w:val="24"/>
        </w:rPr>
      </w:pPr>
      <w:r w:rsidRPr="0098302D">
        <w:rPr>
          <w:rFonts w:ascii="Arial" w:hAnsi="Arial" w:cs="Arial"/>
          <w:bCs/>
          <w:sz w:val="24"/>
          <w:szCs w:val="24"/>
        </w:rPr>
        <w:t>U narednoj tabeli su predstavljeni objavljeni radovi zaposlenika IUT po organizacionim jedinicama publikovanim u časopisima i zbornicima koje nije objavio Univerzitet.</w:t>
      </w:r>
      <w:r w:rsidR="00EE0159" w:rsidRPr="0098302D">
        <w:rPr>
          <w:rFonts w:ascii="Arial" w:hAnsi="Arial" w:cs="Arial"/>
          <w:bCs/>
          <w:sz w:val="24"/>
          <w:szCs w:val="24"/>
        </w:rPr>
        <w:t xml:space="preserve"> </w:t>
      </w:r>
    </w:p>
    <w:p w:rsidR="00D77549" w:rsidRDefault="00D77549" w:rsidP="008D74A9">
      <w:pPr>
        <w:widowControl w:val="0"/>
        <w:autoSpaceDE w:val="0"/>
        <w:autoSpaceDN w:val="0"/>
        <w:adjustRightInd w:val="0"/>
        <w:spacing w:line="239" w:lineRule="auto"/>
        <w:ind w:right="305"/>
        <w:rPr>
          <w:rFonts w:ascii="Arial" w:hAnsi="Arial" w:cs="Arial"/>
          <w:sz w:val="24"/>
          <w:szCs w:val="24"/>
          <w:lang w:val="bs-Latn-BA"/>
        </w:rPr>
      </w:pPr>
    </w:p>
    <w:p w:rsidR="00805B55" w:rsidRDefault="00805B55" w:rsidP="0062799F">
      <w:pPr>
        <w:widowControl w:val="0"/>
        <w:autoSpaceDE w:val="0"/>
        <w:autoSpaceDN w:val="0"/>
        <w:adjustRightInd w:val="0"/>
        <w:spacing w:before="13" w:line="240" w:lineRule="exact"/>
        <w:jc w:val="center"/>
        <w:rPr>
          <w:rFonts w:ascii="Arial" w:hAnsi="Arial" w:cs="Arial"/>
          <w:b/>
          <w:sz w:val="24"/>
          <w:szCs w:val="24"/>
        </w:rPr>
      </w:pPr>
      <w:r w:rsidRPr="00805B55">
        <w:rPr>
          <w:rFonts w:ascii="Arial" w:hAnsi="Arial" w:cs="Arial"/>
          <w:b/>
          <w:sz w:val="24"/>
          <w:szCs w:val="24"/>
        </w:rPr>
        <w:t xml:space="preserve">Tabela </w:t>
      </w:r>
      <w:r w:rsidR="00194D38">
        <w:rPr>
          <w:rFonts w:ascii="Arial" w:hAnsi="Arial" w:cs="Arial"/>
          <w:b/>
          <w:sz w:val="24"/>
          <w:szCs w:val="24"/>
        </w:rPr>
        <w:t>4</w:t>
      </w:r>
      <w:r w:rsidRPr="00805B55">
        <w:rPr>
          <w:rFonts w:ascii="Arial" w:hAnsi="Arial" w:cs="Arial"/>
          <w:b/>
          <w:sz w:val="24"/>
          <w:szCs w:val="24"/>
        </w:rPr>
        <w:t xml:space="preserve">. Ukupan broj objavljenih radova </w:t>
      </w:r>
      <w:r>
        <w:rPr>
          <w:rFonts w:ascii="Arial" w:hAnsi="Arial" w:cs="Arial"/>
          <w:b/>
          <w:sz w:val="24"/>
          <w:szCs w:val="24"/>
        </w:rPr>
        <w:t>zaposlenika IUT u časopisima I zbornicima koje nije objavio Univerzitet</w:t>
      </w:r>
    </w:p>
    <w:p w:rsidR="00C8635C" w:rsidRDefault="00C8635C" w:rsidP="0062799F">
      <w:pPr>
        <w:widowControl w:val="0"/>
        <w:autoSpaceDE w:val="0"/>
        <w:autoSpaceDN w:val="0"/>
        <w:adjustRightInd w:val="0"/>
        <w:spacing w:before="13" w:line="240" w:lineRule="exact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GridTable5Dark-Accent2"/>
        <w:tblW w:w="6856" w:type="dxa"/>
        <w:jc w:val="center"/>
        <w:tblLook w:val="04A0" w:firstRow="1" w:lastRow="0" w:firstColumn="1" w:lastColumn="0" w:noHBand="0" w:noVBand="1"/>
      </w:tblPr>
      <w:tblGrid>
        <w:gridCol w:w="1973"/>
        <w:gridCol w:w="1204"/>
        <w:gridCol w:w="1204"/>
        <w:gridCol w:w="1466"/>
        <w:gridCol w:w="1009"/>
      </w:tblGrid>
      <w:tr w:rsidR="00C8635C" w:rsidTr="00C863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  <w:tcBorders>
              <w:bottom w:val="single" w:sz="4" w:space="0" w:color="FFFFFF" w:themeColor="background1"/>
            </w:tcBorders>
            <w:hideMark/>
          </w:tcPr>
          <w:p w:rsidR="00C94B80" w:rsidRDefault="00C86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Časopis +</w:t>
            </w:r>
          </w:p>
          <w:p w:rsidR="00C8635C" w:rsidRDefault="00C86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Konferencija</w:t>
            </w:r>
            <w:r w:rsidR="00C94B80">
              <w:rPr>
                <w:rFonts w:ascii="Arial" w:hAnsi="Arial" w:cs="Arial"/>
                <w:sz w:val="20"/>
                <w:szCs w:val="20"/>
              </w:rPr>
              <w:t xml:space="preserve"> +</w:t>
            </w:r>
          </w:p>
          <w:p w:rsidR="00C8635C" w:rsidRDefault="00C8635C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(van Univerziteta)</w:t>
            </w:r>
          </w:p>
        </w:tc>
        <w:tc>
          <w:tcPr>
            <w:tcW w:w="1204" w:type="dxa"/>
            <w:tcBorders>
              <w:bottom w:val="single" w:sz="4" w:space="0" w:color="FFFFFF" w:themeColor="background1"/>
            </w:tcBorders>
            <w:hideMark/>
          </w:tcPr>
          <w:p w:rsidR="00C8635C" w:rsidRDefault="00C863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Ukupan broj radova IUT</w:t>
            </w:r>
          </w:p>
        </w:tc>
        <w:tc>
          <w:tcPr>
            <w:tcW w:w="1204" w:type="dxa"/>
            <w:tcBorders>
              <w:bottom w:val="single" w:sz="4" w:space="0" w:color="FFFFFF" w:themeColor="background1"/>
            </w:tcBorders>
            <w:hideMark/>
          </w:tcPr>
          <w:p w:rsidR="00C8635C" w:rsidRDefault="00C863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Ukupan broj autora IUT</w:t>
            </w:r>
          </w:p>
        </w:tc>
        <w:tc>
          <w:tcPr>
            <w:tcW w:w="2475" w:type="dxa"/>
            <w:gridSpan w:val="2"/>
            <w:tcBorders>
              <w:bottom w:val="single" w:sz="4" w:space="0" w:color="FFFFFF" w:themeColor="background1"/>
            </w:tcBorders>
            <w:hideMark/>
          </w:tcPr>
          <w:p w:rsidR="00C8635C" w:rsidRDefault="00C8635C">
            <w:pPr>
              <w:widowControl w:val="0"/>
              <w:autoSpaceDE w:val="0"/>
              <w:autoSpaceDN w:val="0"/>
              <w:adjustRightInd w:val="0"/>
              <w:ind w:right="313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Broj autora po organizacionoj jedinici</w:t>
            </w:r>
          </w:p>
        </w:tc>
      </w:tr>
      <w:tr w:rsidR="00C8635C" w:rsidTr="00C863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C8635C" w:rsidRDefault="00C8635C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C8635C" w:rsidRDefault="00C8635C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2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C8635C" w:rsidRDefault="00C8635C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46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C8635C" w:rsidRDefault="00C8635C">
            <w:pPr>
              <w:widowControl w:val="0"/>
              <w:autoSpaceDE w:val="0"/>
              <w:autoSpaceDN w:val="0"/>
              <w:adjustRightInd w:val="0"/>
              <w:ind w:right="31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FMIKT</w:t>
            </w:r>
          </w:p>
        </w:tc>
        <w:tc>
          <w:tcPr>
            <w:tcW w:w="10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C8635C" w:rsidRDefault="00C8635C">
            <w:pPr>
              <w:widowControl w:val="0"/>
              <w:autoSpaceDE w:val="0"/>
              <w:autoSpaceDN w:val="0"/>
              <w:adjustRightInd w:val="0"/>
              <w:ind w:right="31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:rsidR="00805B55" w:rsidRDefault="00805B55" w:rsidP="008D74A9">
      <w:pPr>
        <w:widowControl w:val="0"/>
        <w:autoSpaceDE w:val="0"/>
        <w:autoSpaceDN w:val="0"/>
        <w:adjustRightInd w:val="0"/>
        <w:spacing w:line="239" w:lineRule="auto"/>
        <w:ind w:right="305"/>
        <w:rPr>
          <w:rFonts w:ascii="Arial" w:hAnsi="Arial" w:cs="Arial"/>
          <w:sz w:val="24"/>
          <w:szCs w:val="24"/>
          <w:lang w:val="bs-Latn-BA"/>
        </w:rPr>
      </w:pPr>
    </w:p>
    <w:p w:rsidR="008D74A9" w:rsidRPr="00895464" w:rsidRDefault="008D74A9" w:rsidP="00895464">
      <w:pPr>
        <w:rPr>
          <w:rFonts w:ascii="Arial" w:hAnsi="Arial" w:cs="Arial"/>
          <w:sz w:val="24"/>
          <w:szCs w:val="24"/>
          <w:lang w:val="bs-Latn-BA"/>
        </w:rPr>
      </w:pPr>
      <w:r w:rsidRPr="00895464">
        <w:rPr>
          <w:rFonts w:ascii="Arial" w:hAnsi="Arial" w:cs="Arial"/>
          <w:sz w:val="24"/>
          <w:szCs w:val="24"/>
          <w:lang w:val="bs-Latn-BA"/>
        </w:rPr>
        <w:t>Ov</w:t>
      </w:r>
      <w:r w:rsidRPr="00895464">
        <w:rPr>
          <w:rFonts w:ascii="Arial" w:hAnsi="Arial" w:cs="Arial"/>
          <w:spacing w:val="2"/>
          <w:sz w:val="24"/>
          <w:szCs w:val="24"/>
          <w:lang w:val="bs-Latn-BA"/>
        </w:rPr>
        <w:t>i</w:t>
      </w:r>
      <w:r w:rsidRPr="00895464">
        <w:rPr>
          <w:rFonts w:ascii="Arial" w:hAnsi="Arial" w:cs="Arial"/>
          <w:sz w:val="24"/>
          <w:szCs w:val="24"/>
          <w:lang w:val="bs-Latn-BA"/>
        </w:rPr>
        <w:t xml:space="preserve">m </w:t>
      </w:r>
      <w:r w:rsidRPr="00895464">
        <w:rPr>
          <w:rFonts w:ascii="Arial" w:hAnsi="Arial" w:cs="Arial"/>
          <w:spacing w:val="7"/>
          <w:sz w:val="24"/>
          <w:szCs w:val="24"/>
          <w:lang w:val="bs-Latn-BA"/>
        </w:rPr>
        <w:t xml:space="preserve"> </w:t>
      </w:r>
      <w:r w:rsidRPr="00895464">
        <w:rPr>
          <w:rFonts w:ascii="Arial" w:hAnsi="Arial" w:cs="Arial"/>
          <w:sz w:val="24"/>
          <w:szCs w:val="24"/>
          <w:lang w:val="bs-Latn-BA"/>
        </w:rPr>
        <w:t xml:space="preserve">pregledom  nisu </w:t>
      </w:r>
      <w:r w:rsidRPr="00895464">
        <w:rPr>
          <w:rFonts w:ascii="Arial" w:hAnsi="Arial" w:cs="Arial"/>
          <w:spacing w:val="6"/>
          <w:sz w:val="24"/>
          <w:szCs w:val="24"/>
          <w:lang w:val="bs-Latn-BA"/>
        </w:rPr>
        <w:t xml:space="preserve"> </w:t>
      </w:r>
      <w:r w:rsidRPr="00895464">
        <w:rPr>
          <w:rFonts w:ascii="Arial" w:hAnsi="Arial" w:cs="Arial"/>
          <w:sz w:val="24"/>
          <w:szCs w:val="24"/>
          <w:lang w:val="bs-Latn-BA"/>
        </w:rPr>
        <w:t>obuhv</w:t>
      </w:r>
      <w:r w:rsidRPr="00895464">
        <w:rPr>
          <w:rFonts w:ascii="Arial" w:hAnsi="Arial" w:cs="Arial"/>
          <w:spacing w:val="1"/>
          <w:sz w:val="24"/>
          <w:szCs w:val="24"/>
          <w:lang w:val="bs-Latn-BA"/>
        </w:rPr>
        <w:t>ać</w:t>
      </w:r>
      <w:r w:rsidRPr="00895464">
        <w:rPr>
          <w:rFonts w:ascii="Arial" w:hAnsi="Arial" w:cs="Arial"/>
          <w:sz w:val="24"/>
          <w:szCs w:val="24"/>
          <w:lang w:val="bs-Latn-BA"/>
        </w:rPr>
        <w:t>eni</w:t>
      </w:r>
      <w:r w:rsidRPr="00895464">
        <w:rPr>
          <w:rFonts w:ascii="Arial" w:hAnsi="Arial" w:cs="Arial"/>
          <w:spacing w:val="60"/>
          <w:sz w:val="24"/>
          <w:szCs w:val="24"/>
          <w:lang w:val="bs-Latn-BA"/>
        </w:rPr>
        <w:t xml:space="preserve"> </w:t>
      </w:r>
      <w:r w:rsidRPr="00895464">
        <w:rPr>
          <w:rFonts w:ascii="Arial" w:hAnsi="Arial" w:cs="Arial"/>
          <w:sz w:val="24"/>
          <w:szCs w:val="24"/>
          <w:lang w:val="bs-Latn-BA"/>
        </w:rPr>
        <w:t xml:space="preserve">svi </w:t>
      </w:r>
      <w:r w:rsidRPr="00895464">
        <w:rPr>
          <w:rFonts w:ascii="Arial" w:hAnsi="Arial" w:cs="Arial"/>
          <w:spacing w:val="10"/>
          <w:sz w:val="24"/>
          <w:szCs w:val="24"/>
          <w:lang w:val="bs-Latn-BA"/>
        </w:rPr>
        <w:t xml:space="preserve"> </w:t>
      </w:r>
      <w:r w:rsidRPr="00895464">
        <w:rPr>
          <w:rFonts w:ascii="Arial" w:hAnsi="Arial" w:cs="Arial"/>
          <w:sz w:val="24"/>
          <w:szCs w:val="24"/>
          <w:lang w:val="bs-Latn-BA"/>
        </w:rPr>
        <w:t>radovi nastavnika</w:t>
      </w:r>
      <w:r w:rsidRPr="00895464">
        <w:rPr>
          <w:rFonts w:ascii="Arial" w:hAnsi="Arial" w:cs="Arial"/>
          <w:spacing w:val="1"/>
          <w:sz w:val="24"/>
          <w:szCs w:val="24"/>
          <w:lang w:val="bs-Latn-BA"/>
        </w:rPr>
        <w:t xml:space="preserve"> </w:t>
      </w:r>
      <w:r w:rsidRPr="00895464">
        <w:rPr>
          <w:rFonts w:ascii="Arial" w:hAnsi="Arial" w:cs="Arial"/>
          <w:sz w:val="24"/>
          <w:szCs w:val="24"/>
          <w:lang w:val="bs-Latn-BA"/>
        </w:rPr>
        <w:t>i</w:t>
      </w:r>
      <w:r w:rsidRPr="00895464">
        <w:rPr>
          <w:rFonts w:ascii="Arial" w:hAnsi="Arial" w:cs="Arial"/>
          <w:spacing w:val="12"/>
          <w:sz w:val="24"/>
          <w:szCs w:val="24"/>
          <w:lang w:val="bs-Latn-BA"/>
        </w:rPr>
        <w:t xml:space="preserve"> </w:t>
      </w:r>
      <w:r w:rsidRPr="00895464">
        <w:rPr>
          <w:rFonts w:ascii="Arial" w:hAnsi="Arial" w:cs="Arial"/>
          <w:sz w:val="24"/>
          <w:szCs w:val="24"/>
          <w:lang w:val="bs-Latn-BA"/>
        </w:rPr>
        <w:t>saradnika</w:t>
      </w:r>
      <w:r w:rsidRPr="00895464">
        <w:rPr>
          <w:rFonts w:ascii="Arial" w:hAnsi="Arial" w:cs="Arial"/>
          <w:spacing w:val="2"/>
          <w:sz w:val="24"/>
          <w:szCs w:val="24"/>
          <w:lang w:val="bs-Latn-BA"/>
        </w:rPr>
        <w:t xml:space="preserve"> </w:t>
      </w:r>
      <w:r w:rsidRPr="00895464">
        <w:rPr>
          <w:rFonts w:ascii="Arial" w:hAnsi="Arial" w:cs="Arial"/>
          <w:sz w:val="24"/>
          <w:szCs w:val="24"/>
          <w:lang w:val="bs-Latn-BA"/>
        </w:rPr>
        <w:t>jer postoji pr</w:t>
      </w:r>
      <w:r w:rsidRPr="00895464">
        <w:rPr>
          <w:rFonts w:ascii="Arial" w:hAnsi="Arial" w:cs="Arial"/>
          <w:spacing w:val="-1"/>
          <w:sz w:val="24"/>
          <w:szCs w:val="24"/>
          <w:lang w:val="bs-Latn-BA"/>
        </w:rPr>
        <w:t>o</w:t>
      </w:r>
      <w:r w:rsidRPr="00895464">
        <w:rPr>
          <w:rFonts w:ascii="Arial" w:hAnsi="Arial" w:cs="Arial"/>
          <w:sz w:val="24"/>
          <w:szCs w:val="24"/>
          <w:lang w:val="bs-Latn-BA"/>
        </w:rPr>
        <w:t xml:space="preserve">blem </w:t>
      </w:r>
      <w:r w:rsidRPr="00895464">
        <w:rPr>
          <w:rFonts w:ascii="Arial" w:hAnsi="Arial" w:cs="Arial"/>
          <w:spacing w:val="-1"/>
          <w:sz w:val="24"/>
          <w:szCs w:val="24"/>
          <w:lang w:val="bs-Latn-BA"/>
        </w:rPr>
        <w:t>d</w:t>
      </w:r>
      <w:r w:rsidRPr="00895464">
        <w:rPr>
          <w:rFonts w:ascii="Arial" w:hAnsi="Arial" w:cs="Arial"/>
          <w:sz w:val="24"/>
          <w:szCs w:val="24"/>
          <w:lang w:val="bs-Latn-BA"/>
        </w:rPr>
        <w:t>ostave</w:t>
      </w:r>
      <w:r w:rsidRPr="00895464">
        <w:rPr>
          <w:rFonts w:ascii="Arial" w:hAnsi="Arial" w:cs="Arial"/>
          <w:spacing w:val="5"/>
          <w:sz w:val="24"/>
          <w:szCs w:val="24"/>
          <w:lang w:val="bs-Latn-BA"/>
        </w:rPr>
        <w:t xml:space="preserve"> </w:t>
      </w:r>
      <w:r w:rsidRPr="00895464">
        <w:rPr>
          <w:rFonts w:ascii="Arial" w:hAnsi="Arial" w:cs="Arial"/>
          <w:sz w:val="24"/>
          <w:szCs w:val="24"/>
          <w:lang w:val="bs-Latn-BA"/>
        </w:rPr>
        <w:t>i</w:t>
      </w:r>
      <w:r w:rsidRPr="00895464">
        <w:rPr>
          <w:rFonts w:ascii="Arial" w:hAnsi="Arial" w:cs="Arial"/>
          <w:spacing w:val="12"/>
          <w:sz w:val="24"/>
          <w:szCs w:val="24"/>
          <w:lang w:val="bs-Latn-BA"/>
        </w:rPr>
        <w:t xml:space="preserve"> </w:t>
      </w:r>
      <w:r w:rsidRPr="00895464">
        <w:rPr>
          <w:rFonts w:ascii="Arial" w:hAnsi="Arial" w:cs="Arial"/>
          <w:sz w:val="24"/>
          <w:szCs w:val="24"/>
          <w:lang w:val="bs-Latn-BA"/>
        </w:rPr>
        <w:t>p</w:t>
      </w:r>
      <w:r w:rsidRPr="00895464">
        <w:rPr>
          <w:rFonts w:ascii="Arial" w:hAnsi="Arial" w:cs="Arial"/>
          <w:spacing w:val="-1"/>
          <w:sz w:val="24"/>
          <w:szCs w:val="24"/>
          <w:lang w:val="bs-Latn-BA"/>
        </w:rPr>
        <w:t>r</w:t>
      </w:r>
      <w:r w:rsidRPr="00895464">
        <w:rPr>
          <w:rFonts w:ascii="Arial" w:hAnsi="Arial" w:cs="Arial"/>
          <w:sz w:val="24"/>
          <w:szCs w:val="24"/>
          <w:lang w:val="bs-Latn-BA"/>
        </w:rPr>
        <w:t>ikuplja</w:t>
      </w:r>
      <w:r w:rsidRPr="00895464">
        <w:rPr>
          <w:rFonts w:ascii="Arial" w:hAnsi="Arial" w:cs="Arial"/>
          <w:spacing w:val="-1"/>
          <w:sz w:val="24"/>
          <w:szCs w:val="24"/>
          <w:lang w:val="bs-Latn-BA"/>
        </w:rPr>
        <w:t>n</w:t>
      </w:r>
      <w:r w:rsidRPr="00895464">
        <w:rPr>
          <w:rFonts w:ascii="Arial" w:hAnsi="Arial" w:cs="Arial"/>
          <w:sz w:val="24"/>
          <w:szCs w:val="24"/>
          <w:lang w:val="bs-Latn-BA"/>
        </w:rPr>
        <w:t>ja</w:t>
      </w:r>
      <w:r w:rsidRPr="00895464">
        <w:rPr>
          <w:rFonts w:ascii="Arial" w:hAnsi="Arial" w:cs="Arial"/>
          <w:spacing w:val="1"/>
          <w:sz w:val="24"/>
          <w:szCs w:val="24"/>
          <w:lang w:val="bs-Latn-BA"/>
        </w:rPr>
        <w:t xml:space="preserve"> </w:t>
      </w:r>
      <w:r w:rsidRPr="00895464">
        <w:rPr>
          <w:rFonts w:ascii="Arial" w:hAnsi="Arial" w:cs="Arial"/>
          <w:sz w:val="24"/>
          <w:szCs w:val="24"/>
          <w:lang w:val="bs-Latn-BA"/>
        </w:rPr>
        <w:t>informacija</w:t>
      </w:r>
      <w:r w:rsidRPr="00895464">
        <w:rPr>
          <w:rFonts w:ascii="Arial" w:hAnsi="Arial" w:cs="Arial"/>
          <w:spacing w:val="1"/>
          <w:sz w:val="24"/>
          <w:szCs w:val="24"/>
          <w:lang w:val="bs-Latn-BA"/>
        </w:rPr>
        <w:t xml:space="preserve"> </w:t>
      </w:r>
      <w:r w:rsidRPr="00895464">
        <w:rPr>
          <w:rFonts w:ascii="Arial" w:hAnsi="Arial" w:cs="Arial"/>
          <w:sz w:val="24"/>
          <w:szCs w:val="24"/>
          <w:lang w:val="bs-Latn-BA"/>
        </w:rPr>
        <w:t>na</w:t>
      </w:r>
      <w:r w:rsidRPr="00895464">
        <w:rPr>
          <w:rFonts w:ascii="Arial" w:hAnsi="Arial" w:cs="Arial"/>
          <w:spacing w:val="10"/>
          <w:sz w:val="24"/>
          <w:szCs w:val="24"/>
          <w:lang w:val="bs-Latn-BA"/>
        </w:rPr>
        <w:t xml:space="preserve"> </w:t>
      </w:r>
      <w:r w:rsidRPr="00895464">
        <w:rPr>
          <w:rFonts w:ascii="Arial" w:hAnsi="Arial" w:cs="Arial"/>
          <w:sz w:val="24"/>
          <w:szCs w:val="24"/>
          <w:lang w:val="bs-Latn-BA"/>
        </w:rPr>
        <w:t>organizacionim jedinicama.</w:t>
      </w:r>
    </w:p>
    <w:p w:rsidR="00766B7E" w:rsidRPr="00893F70" w:rsidRDefault="00766B7E" w:rsidP="00643ABC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bCs/>
          <w:color w:val="FF0000"/>
        </w:rPr>
      </w:pPr>
    </w:p>
    <w:p w:rsidR="00041698" w:rsidRDefault="00041698" w:rsidP="00643ABC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bCs/>
        </w:rPr>
      </w:pPr>
    </w:p>
    <w:p w:rsidR="00C8635C" w:rsidRDefault="00C8635C" w:rsidP="00643ABC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bCs/>
        </w:rPr>
      </w:pPr>
    </w:p>
    <w:p w:rsidR="00C8635C" w:rsidRDefault="00C8635C" w:rsidP="00643ABC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bCs/>
        </w:rPr>
      </w:pPr>
    </w:p>
    <w:p w:rsidR="005759BF" w:rsidRDefault="005759BF" w:rsidP="0051386D">
      <w:pPr>
        <w:pStyle w:val="Heading1"/>
        <w:rPr>
          <w:lang w:val="bs-Latn-BA"/>
        </w:rPr>
      </w:pPr>
      <w:bookmarkStart w:id="6" w:name="_Toc157764401"/>
      <w:r w:rsidRPr="00A12E58">
        <w:rPr>
          <w:lang w:val="bs-Latn-BA"/>
        </w:rPr>
        <w:lastRenderedPageBreak/>
        <w:t>N</w:t>
      </w:r>
      <w:r w:rsidR="008917B0">
        <w:rPr>
          <w:lang w:val="bs-Latn-BA"/>
        </w:rPr>
        <w:t>IR I STRUČNI PROJEKTI IUT</w:t>
      </w:r>
      <w:bookmarkEnd w:id="6"/>
      <w:r w:rsidR="008917B0">
        <w:rPr>
          <w:lang w:val="bs-Latn-BA"/>
        </w:rPr>
        <w:t xml:space="preserve"> </w:t>
      </w:r>
    </w:p>
    <w:p w:rsidR="005759BF" w:rsidRDefault="005759BF" w:rsidP="005759BF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b/>
          <w:sz w:val="28"/>
          <w:szCs w:val="28"/>
          <w:lang w:val="bs-Latn-BA"/>
        </w:rPr>
      </w:pPr>
    </w:p>
    <w:p w:rsidR="00AB5982" w:rsidRDefault="00AB5982" w:rsidP="00AB5982">
      <w:pPr>
        <w:widowControl w:val="0"/>
        <w:autoSpaceDE w:val="0"/>
        <w:autoSpaceDN w:val="0"/>
        <w:adjustRightInd w:val="0"/>
        <w:spacing w:line="237" w:lineRule="auto"/>
        <w:ind w:right="305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>U 2010. godini su osnovani instituti na Univerzitetu za svaku organizacionu jedinicu i Centar za cjeloživotno učenje. Instituti još uvijek nisu počeli sa svojim aktivnostima i projektima izvuzev Instituta za saobraćaj koji je u prethodnim godinama obavljao vještačenja.</w:t>
      </w:r>
    </w:p>
    <w:p w:rsidR="00AB5982" w:rsidRDefault="00AB5982" w:rsidP="00AB5982">
      <w:pPr>
        <w:widowControl w:val="0"/>
        <w:autoSpaceDE w:val="0"/>
        <w:autoSpaceDN w:val="0"/>
        <w:adjustRightInd w:val="0"/>
        <w:spacing w:line="237" w:lineRule="auto"/>
        <w:ind w:right="305"/>
        <w:rPr>
          <w:rFonts w:ascii="Arial" w:hAnsi="Arial" w:cs="Arial"/>
          <w:sz w:val="24"/>
          <w:szCs w:val="24"/>
          <w:lang w:val="bs-Latn-BA"/>
        </w:rPr>
      </w:pPr>
    </w:p>
    <w:p w:rsidR="00AB5982" w:rsidRDefault="00AB5982" w:rsidP="00AB5982">
      <w:pPr>
        <w:widowControl w:val="0"/>
        <w:autoSpaceDE w:val="0"/>
        <w:autoSpaceDN w:val="0"/>
        <w:adjustRightInd w:val="0"/>
        <w:spacing w:line="237" w:lineRule="auto"/>
        <w:ind w:right="305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Važan element međunarodne saradnje su i projekti i naučno-istraživačka saradnja koji podstiču efikasan prijenos znanja i uspješan prijenos rezultata istraživanja između visokoškolskih institucija. Na Internacionalnom univerzitetu Travnik se provode međunarodni i nacionalni razvojni projekti i istraživanja za koje se prijavljujemo kako bismo dobili sredstva na međunarodnim i nacionalnim konkursima. Isto tako provodimo i interna istraživanja i projekte za potrebe razvoja Univerziteta i organizacionih jedinica univerziteta, koje finansiramo sami.</w:t>
      </w:r>
    </w:p>
    <w:p w:rsidR="00AB5982" w:rsidRDefault="00AB5982" w:rsidP="00AB5982">
      <w:pPr>
        <w:widowControl w:val="0"/>
        <w:autoSpaceDE w:val="0"/>
        <w:autoSpaceDN w:val="0"/>
        <w:adjustRightInd w:val="0"/>
        <w:spacing w:line="237" w:lineRule="auto"/>
        <w:ind w:right="305"/>
        <w:rPr>
          <w:rFonts w:ascii="Arial" w:eastAsia="Times New Roman" w:hAnsi="Arial" w:cs="Arial"/>
          <w:color w:val="000000"/>
          <w:sz w:val="24"/>
          <w:szCs w:val="24"/>
        </w:rPr>
      </w:pPr>
    </w:p>
    <w:p w:rsidR="00AB5982" w:rsidRDefault="00AB5982" w:rsidP="00AB5982">
      <w:pPr>
        <w:widowControl w:val="0"/>
        <w:autoSpaceDE w:val="0"/>
        <w:autoSpaceDN w:val="0"/>
        <w:adjustRightInd w:val="0"/>
        <w:spacing w:line="237" w:lineRule="auto"/>
        <w:ind w:right="305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Projekti značajni za 2023. godinu (detaljnije napisano u Izvještaju za internu evaluaciju na nivou Univerziteta) su:</w:t>
      </w:r>
    </w:p>
    <w:p w:rsidR="00AB5982" w:rsidRDefault="00AB5982" w:rsidP="00AB5982">
      <w:pPr>
        <w:widowControl w:val="0"/>
        <w:autoSpaceDE w:val="0"/>
        <w:autoSpaceDN w:val="0"/>
        <w:adjustRightInd w:val="0"/>
        <w:spacing w:line="237" w:lineRule="auto"/>
        <w:ind w:right="305"/>
        <w:rPr>
          <w:rFonts w:ascii="Arial" w:hAnsi="Arial" w:cs="Arial"/>
          <w:sz w:val="24"/>
          <w:szCs w:val="24"/>
          <w:lang w:val="bs-Latn-BA"/>
        </w:rPr>
      </w:pPr>
    </w:p>
    <w:p w:rsidR="00AB5982" w:rsidRDefault="00AB5982" w:rsidP="00AB5982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line="237" w:lineRule="auto"/>
        <w:ind w:right="305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Internacionalni univerzitet Travnik u Travniku je potpisao Memorandum o saradnji za projekat University and gender mainstreaming (UNIGEM) sa TPO fondacijom na svečanosti koja se održala 06.10.2021. godine u Sarajevu. Kampanja „16 dana aktivizma za rodnu ravnopravnost“ treba da dovede u fokus svog rada okvir ljudskih prava i koristi ga kako bi osigurala da državni i nedržavni akteri pokažu odgovornost za nasilje nad ženama. U okviru kampanje održane su brojne radionice kao i sastanci na Internacionalnom univerzitetu Travnik u Travniku. </w:t>
      </w:r>
    </w:p>
    <w:p w:rsidR="00AB5982" w:rsidRDefault="00AB5982" w:rsidP="00AB5982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line="237" w:lineRule="auto"/>
        <w:ind w:right="305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Fakultet za informacione tehnologije i inženjerstvo Univerziteta “Union – Nikola Tesla u Beogradu i Internacionalni univerzitet Travnik u Travniku su u skladu sa potpisanim Sporazumom zaključili ugovor o realizaciji projekta “Analiza ukupne emisije zagađivača vazduha u odabranim gradskim sredinama u regionu” broj projekta: FITI TTP/IM-ZŽS/0422-0623/22-2023. Cilj projekta je analiziranje uticaja zagađivača na kvalitet vazduha u odabranim gradskim sredinama u region i davanje prijedloga mjera za smanjenje ukupne emisije zagađivača vazduha.</w:t>
      </w:r>
    </w:p>
    <w:p w:rsidR="00AB5982" w:rsidRDefault="00AB5982" w:rsidP="00AB5982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line="237" w:lineRule="auto"/>
        <w:ind w:right="305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U skladu sa potpisanim sporazumom sa Fakultetom za ekonomiju i menadžment Univerziteta u Leipzigu Internacionalni univerzitet Travnik u Travniku je postao partner u projektu Cirkonomy education BuH.23. u 2023. godini. Projekat ima za cilj “Podizanje svijesti mladih i stručna edukacija studenata SBK-a o ekološkoj i ekonomskoj važnosti ekološki kritičnih metala i mineralnih ostataka kao i potencijalima očuvanja resursa kroz recikliranje na odabranim primjerima. U sklopu projekta održane su brojne aktivnosti zajedno sa IUT-om. </w:t>
      </w:r>
    </w:p>
    <w:p w:rsidR="00AB5982" w:rsidRPr="0051386D" w:rsidRDefault="00AB5982" w:rsidP="00AB5982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line="237" w:lineRule="auto"/>
        <w:ind w:right="3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Nakon što je uspješno završen projakat ECOBIAS Internacionalni univerzitet Travnik u Travniku će u naredne dvije godine aktivno učestvovati u novom </w:t>
      </w: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Erasmus + projektu pod </w:t>
      </w:r>
      <w:r>
        <w:rPr>
          <w:rFonts w:ascii="Arial" w:hAnsi="Arial" w:cs="Arial"/>
          <w:sz w:val="24"/>
          <w:szCs w:val="24"/>
        </w:rPr>
        <w:t xml:space="preserve">nazivom „Digitalna transformacija u obrazovanju na Zapadnom Balkanu. Nosilac projekta je Politehnički Univerzitet Porto iz Portugala, a osim Internacionalnog univerziteta Travnik, u projektu će učestvovati i predstavnici univerziteta iz Bosne i Hercegovine, Albanije, Kosova, Sjeverne Makedonije, Bugarske, Njemačke, Crne Gore i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Grčke. </w:t>
      </w:r>
    </w:p>
    <w:p w:rsidR="00AB5982" w:rsidRDefault="00AB5982" w:rsidP="0051386D">
      <w:pPr>
        <w:pStyle w:val="Heading1"/>
      </w:pPr>
      <w:bookmarkStart w:id="7" w:name="_Toc157764402"/>
      <w:r>
        <w:t>OBJAVLJENE   KNJIGE</w:t>
      </w:r>
      <w:bookmarkEnd w:id="7"/>
      <w:r>
        <w:t xml:space="preserve">   </w:t>
      </w:r>
    </w:p>
    <w:p w:rsidR="00AB5982" w:rsidRDefault="00AB5982" w:rsidP="00AB5982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b/>
          <w:bCs/>
          <w:sz w:val="28"/>
          <w:szCs w:val="28"/>
        </w:rPr>
      </w:pPr>
    </w:p>
    <w:p w:rsidR="00AB5982" w:rsidRDefault="00AB5982" w:rsidP="00AB5982">
      <w:pPr>
        <w:tabs>
          <w:tab w:val="left" w:pos="284"/>
        </w:tabs>
        <w:rPr>
          <w:rFonts w:ascii="Arial" w:hAnsi="Arial" w:cs="Arial"/>
          <w:bCs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>Na Internacionalnom univerzitetu Travnik izdavačka djalatnost inkorporira izdavanje udžbenika, knjiga, prijevoda knjiga, monografija autora, nastavnika i stručnih saradnika, izvještaja sa stručnih i naučnih konferencija, kongresa i simpozija u organizaciji Univerziteta, službenih i periodičnih publikacija, raznih štampanih izdanja, CD-ova i drugih diskova, video i tonskih zapisa i drugih oblika izdanja.</w:t>
      </w:r>
      <w:r>
        <w:rPr>
          <w:rFonts w:ascii="Arial" w:hAnsi="Arial" w:cs="Arial"/>
          <w:bCs/>
          <w:sz w:val="24"/>
          <w:szCs w:val="24"/>
          <w:lang w:val="bs-Latn-BA"/>
        </w:rPr>
        <w:t xml:space="preserve"> Osnovni zadatak izdavačke djelatnosti na Univerzitetu je da doprinese razvoju nastavnih, naučnih, obrazovnih i drugih djelatnosti Univerziteta i organizacionih jedinica (fakulteta), te podsticanje stvaralaštva u njima. </w:t>
      </w:r>
    </w:p>
    <w:p w:rsidR="00AB5982" w:rsidRDefault="00AB5982" w:rsidP="00AB5982">
      <w:pPr>
        <w:tabs>
          <w:tab w:val="left" w:pos="284"/>
        </w:tabs>
        <w:rPr>
          <w:rFonts w:ascii="Arial" w:hAnsi="Arial" w:cs="Arial"/>
          <w:bCs/>
          <w:sz w:val="24"/>
          <w:szCs w:val="24"/>
          <w:lang w:val="bs-Latn-BA"/>
        </w:rPr>
      </w:pPr>
    </w:p>
    <w:p w:rsidR="000F40C3" w:rsidRPr="0051386D" w:rsidRDefault="00AB5982" w:rsidP="0051386D">
      <w:pPr>
        <w:tabs>
          <w:tab w:val="left" w:pos="284"/>
        </w:tabs>
        <w:rPr>
          <w:rFonts w:ascii="Arial" w:hAnsi="Arial" w:cs="Arial"/>
          <w:bCs/>
          <w:sz w:val="24"/>
          <w:szCs w:val="24"/>
          <w:lang w:val="bs-Latn-BA"/>
        </w:rPr>
      </w:pPr>
      <w:r>
        <w:rPr>
          <w:rFonts w:ascii="Arial" w:hAnsi="Arial" w:cs="Arial"/>
          <w:bCs/>
          <w:sz w:val="24"/>
          <w:szCs w:val="24"/>
          <w:lang w:val="bs-Latn-BA"/>
        </w:rPr>
        <w:t>U 2023. godini na IUT objavljeno je 5 knjiga od čeg</w:t>
      </w:r>
      <w:r w:rsidR="00895464">
        <w:rPr>
          <w:rFonts w:ascii="Arial" w:hAnsi="Arial" w:cs="Arial"/>
          <w:bCs/>
          <w:sz w:val="24"/>
          <w:szCs w:val="24"/>
          <w:lang w:val="bs-Latn-BA"/>
        </w:rPr>
        <w:t>a nijedna nije objavljena na FMIKT</w:t>
      </w:r>
      <w:r>
        <w:rPr>
          <w:rFonts w:ascii="Arial" w:hAnsi="Arial" w:cs="Arial"/>
          <w:bCs/>
          <w:sz w:val="24"/>
          <w:szCs w:val="24"/>
          <w:lang w:val="bs-Latn-BA"/>
        </w:rPr>
        <w:t xml:space="preserve">-u, te 2 zbornika radova i 2 časopisa. Zbornici radova i časopisi obuhvataju sve organizacione jedinice. </w:t>
      </w:r>
    </w:p>
    <w:p w:rsidR="00F97C36" w:rsidRDefault="00F97C36" w:rsidP="0051386D">
      <w:pPr>
        <w:pStyle w:val="Heading1"/>
        <w:rPr>
          <w:lang w:val="bs-Latn-BA"/>
        </w:rPr>
      </w:pPr>
      <w:bookmarkStart w:id="8" w:name="_Toc157764403"/>
      <w:r w:rsidRPr="007A7479">
        <w:rPr>
          <w:lang w:val="bs-Latn-BA"/>
        </w:rPr>
        <w:t>ORGAN</w:t>
      </w:r>
      <w:r w:rsidRPr="007A7479">
        <w:rPr>
          <w:spacing w:val="2"/>
          <w:lang w:val="bs-Latn-BA"/>
        </w:rPr>
        <w:t>I</w:t>
      </w:r>
      <w:r w:rsidRPr="007A7479">
        <w:rPr>
          <w:lang w:val="bs-Latn-BA"/>
        </w:rPr>
        <w:t xml:space="preserve">ZACIJA  </w:t>
      </w:r>
      <w:r w:rsidRPr="007A7479">
        <w:rPr>
          <w:spacing w:val="60"/>
          <w:lang w:val="bs-Latn-BA"/>
        </w:rPr>
        <w:t xml:space="preserve"> </w:t>
      </w:r>
      <w:r w:rsidRPr="007A7479">
        <w:rPr>
          <w:lang w:val="bs-Latn-BA"/>
        </w:rPr>
        <w:t>SEM</w:t>
      </w:r>
      <w:r w:rsidRPr="007A7479">
        <w:rPr>
          <w:spacing w:val="2"/>
          <w:lang w:val="bs-Latn-BA"/>
        </w:rPr>
        <w:t>I</w:t>
      </w:r>
      <w:r w:rsidRPr="007A7479">
        <w:rPr>
          <w:spacing w:val="1"/>
          <w:lang w:val="bs-Latn-BA"/>
        </w:rPr>
        <w:t>N</w:t>
      </w:r>
      <w:r w:rsidRPr="007A7479">
        <w:rPr>
          <w:lang w:val="bs-Latn-BA"/>
        </w:rPr>
        <w:t xml:space="preserve">ARA,  </w:t>
      </w:r>
      <w:r w:rsidRPr="007A7479">
        <w:rPr>
          <w:spacing w:val="66"/>
          <w:lang w:val="bs-Latn-BA"/>
        </w:rPr>
        <w:t xml:space="preserve"> </w:t>
      </w:r>
      <w:r w:rsidRPr="007A7479">
        <w:rPr>
          <w:lang w:val="bs-Latn-BA"/>
        </w:rPr>
        <w:t xml:space="preserve">KONFERENCIJA,  </w:t>
      </w:r>
      <w:r w:rsidRPr="007A7479">
        <w:rPr>
          <w:spacing w:val="61"/>
          <w:lang w:val="bs-Latn-BA"/>
        </w:rPr>
        <w:t xml:space="preserve"> </w:t>
      </w:r>
      <w:r w:rsidRPr="007A7479">
        <w:rPr>
          <w:lang w:val="bs-Latn-BA"/>
        </w:rPr>
        <w:t>JAVN</w:t>
      </w:r>
      <w:r w:rsidRPr="007A7479">
        <w:rPr>
          <w:spacing w:val="1"/>
          <w:lang w:val="bs-Latn-BA"/>
        </w:rPr>
        <w:t>I</w:t>
      </w:r>
      <w:r w:rsidRPr="007A7479">
        <w:rPr>
          <w:lang w:val="bs-Latn-BA"/>
        </w:rPr>
        <w:t xml:space="preserve">H  </w:t>
      </w:r>
      <w:r w:rsidRPr="007A7479">
        <w:rPr>
          <w:spacing w:val="71"/>
          <w:lang w:val="bs-Latn-BA"/>
        </w:rPr>
        <w:t xml:space="preserve"> </w:t>
      </w:r>
      <w:r w:rsidRPr="007A7479">
        <w:rPr>
          <w:lang w:val="bs-Latn-BA"/>
        </w:rPr>
        <w:t>I POZIVNIH</w:t>
      </w:r>
      <w:r w:rsidRPr="007A7479">
        <w:rPr>
          <w:spacing w:val="-12"/>
          <w:lang w:val="bs-Latn-BA"/>
        </w:rPr>
        <w:t xml:space="preserve"> </w:t>
      </w:r>
      <w:r w:rsidRPr="007A7479">
        <w:rPr>
          <w:lang w:val="bs-Latn-BA"/>
        </w:rPr>
        <w:t>PREDAVANJA</w:t>
      </w:r>
      <w:bookmarkEnd w:id="8"/>
    </w:p>
    <w:p w:rsidR="00F97C36" w:rsidRPr="007A7479" w:rsidRDefault="00F97C36" w:rsidP="00DA21C9">
      <w:pPr>
        <w:tabs>
          <w:tab w:val="left" w:pos="284"/>
        </w:tabs>
        <w:rPr>
          <w:rFonts w:ascii="Arial" w:hAnsi="Arial" w:cs="Arial"/>
          <w:sz w:val="24"/>
          <w:szCs w:val="24"/>
          <w:lang w:val="bs-Latn-BA"/>
        </w:rPr>
      </w:pPr>
    </w:p>
    <w:p w:rsidR="00984D31" w:rsidRPr="0051386D" w:rsidRDefault="00895464" w:rsidP="0051386D">
      <w:pPr>
        <w:tabs>
          <w:tab w:val="left" w:pos="3105"/>
        </w:tabs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  <w:lang w:val="bs-Latn-BA"/>
        </w:rPr>
        <w:t>U 2023</w:t>
      </w:r>
      <w:r w:rsidR="00C624F4">
        <w:rPr>
          <w:rFonts w:ascii="Arial" w:hAnsi="Arial" w:cs="Arial"/>
          <w:sz w:val="24"/>
          <w:szCs w:val="24"/>
          <w:lang w:val="bs-Latn-BA"/>
        </w:rPr>
        <w:t xml:space="preserve">. godini organizovne su </w:t>
      </w:r>
      <w:r>
        <w:rPr>
          <w:rFonts w:ascii="Arial" w:hAnsi="Arial" w:cs="Arial"/>
          <w:sz w:val="24"/>
          <w:szCs w:val="24"/>
          <w:lang w:val="bs-Latn-BA"/>
        </w:rPr>
        <w:t>3</w:t>
      </w:r>
      <w:r w:rsidR="00856257">
        <w:rPr>
          <w:rFonts w:ascii="Arial" w:hAnsi="Arial" w:cs="Arial"/>
          <w:sz w:val="24"/>
          <w:szCs w:val="24"/>
          <w:lang w:val="bs-Latn-BA"/>
        </w:rPr>
        <w:t xml:space="preserve"> </w:t>
      </w:r>
      <w:r w:rsidR="00C624F4">
        <w:rPr>
          <w:rFonts w:ascii="Arial" w:hAnsi="Arial" w:cs="Arial"/>
          <w:sz w:val="24"/>
          <w:szCs w:val="24"/>
          <w:lang w:val="bs-Latn-BA"/>
        </w:rPr>
        <w:t>međunarodne ko</w:t>
      </w:r>
      <w:r>
        <w:rPr>
          <w:rFonts w:ascii="Arial" w:hAnsi="Arial" w:cs="Arial"/>
          <w:sz w:val="24"/>
          <w:szCs w:val="24"/>
          <w:lang w:val="bs-Latn-BA"/>
        </w:rPr>
        <w:t>nferencije</w:t>
      </w:r>
      <w:r w:rsidR="00984D31">
        <w:rPr>
          <w:rFonts w:ascii="Arial" w:hAnsi="Arial" w:cs="Arial"/>
          <w:sz w:val="24"/>
          <w:szCs w:val="24"/>
          <w:lang w:val="bs-Latn-BA"/>
        </w:rPr>
        <w:t>, FMIK</w:t>
      </w:r>
      <w:r>
        <w:rPr>
          <w:rFonts w:ascii="Arial" w:hAnsi="Arial" w:cs="Arial"/>
          <w:sz w:val="24"/>
          <w:szCs w:val="24"/>
          <w:lang w:val="bs-Latn-BA"/>
        </w:rPr>
        <w:t>T</w:t>
      </w:r>
      <w:r w:rsidR="00984D31">
        <w:rPr>
          <w:rFonts w:ascii="Arial" w:hAnsi="Arial" w:cs="Arial"/>
          <w:sz w:val="24"/>
          <w:szCs w:val="24"/>
          <w:lang w:val="bs-Latn-BA"/>
        </w:rPr>
        <w:t xml:space="preserve"> je jedan od organizatora </w:t>
      </w:r>
      <w:r>
        <w:rPr>
          <w:rFonts w:ascii="Arial" w:hAnsi="Arial" w:cs="Arial"/>
          <w:sz w:val="24"/>
          <w:szCs w:val="24"/>
          <w:lang w:val="bs-Latn-BA"/>
        </w:rPr>
        <w:t>27. M</w:t>
      </w:r>
      <w:r w:rsidR="00984D31">
        <w:rPr>
          <w:rFonts w:ascii="Arial" w:hAnsi="Arial" w:cs="Arial"/>
          <w:sz w:val="24"/>
          <w:szCs w:val="24"/>
          <w:lang w:val="bs-Latn-BA"/>
        </w:rPr>
        <w:t xml:space="preserve">eđunarodne konferencije </w:t>
      </w:r>
      <w:r w:rsidR="00856257">
        <w:rPr>
          <w:rFonts w:ascii="Arial" w:hAnsi="Arial" w:cs="Arial"/>
          <w:sz w:val="24"/>
          <w:szCs w:val="24"/>
          <w:lang w:val="bs-Latn-BA"/>
        </w:rPr>
        <w:t>koje smo detaljno prikazali kroz objavljene radove zaposlenika.</w:t>
      </w:r>
    </w:p>
    <w:p w:rsidR="00895464" w:rsidRDefault="0051386D" w:rsidP="0051386D">
      <w:pPr>
        <w:pStyle w:val="Heading1"/>
      </w:pPr>
      <w:bookmarkStart w:id="9" w:name="_Toc157764404"/>
      <w:r>
        <w:t xml:space="preserve">EVALUACIJA MEĐUNARODNE </w:t>
      </w:r>
      <w:r w:rsidR="00DC30A0" w:rsidRPr="00D50F7C">
        <w:t>SARADNJE</w:t>
      </w:r>
      <w:bookmarkEnd w:id="9"/>
    </w:p>
    <w:p w:rsidR="0051386D" w:rsidRPr="0051386D" w:rsidRDefault="0051386D" w:rsidP="0051386D"/>
    <w:p w:rsidR="00895464" w:rsidRDefault="00895464" w:rsidP="00895464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Međunarodna saradnja se promoviše kroz studijske posjete, zajedničke projekte, razmjene itd. </w:t>
      </w:r>
    </w:p>
    <w:p w:rsidR="00895464" w:rsidRDefault="00895464" w:rsidP="0051386D">
      <w:pPr>
        <w:pStyle w:val="Heading2"/>
        <w:rPr>
          <w:shd w:val="clear" w:color="auto" w:fill="FFFFFF"/>
        </w:rPr>
      </w:pPr>
      <w:bookmarkStart w:id="10" w:name="_Toc157764405"/>
      <w:r>
        <w:rPr>
          <w:shd w:val="clear" w:color="auto" w:fill="FFFFFF"/>
        </w:rPr>
        <w:t>Odlazna mobilnost</w:t>
      </w:r>
      <w:bookmarkEnd w:id="10"/>
    </w:p>
    <w:p w:rsidR="00895464" w:rsidRDefault="00895464" w:rsidP="0051386D">
      <w:pPr>
        <w:pStyle w:val="Heading3"/>
        <w:rPr>
          <w:shd w:val="clear" w:color="auto" w:fill="FFFFFF"/>
        </w:rPr>
      </w:pPr>
      <w:bookmarkStart w:id="11" w:name="_Toc157764406"/>
      <w:r>
        <w:rPr>
          <w:shd w:val="clear" w:color="auto" w:fill="FFFFFF"/>
        </w:rPr>
        <w:t>Erasmus odlazna mobilnost studenata</w:t>
      </w:r>
      <w:bookmarkEnd w:id="11"/>
    </w:p>
    <w:p w:rsidR="0051386D" w:rsidRPr="0051386D" w:rsidRDefault="0051386D" w:rsidP="0051386D"/>
    <w:p w:rsidR="00895464" w:rsidRPr="00C94B80" w:rsidRDefault="00895464" w:rsidP="00895464">
      <w:pPr>
        <w:rPr>
          <w:color w:val="0000FF"/>
          <w:sz w:val="24"/>
          <w:szCs w:val="24"/>
          <w:u w:val="single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U </w:t>
      </w:r>
      <w:r>
        <w:rPr>
          <w:rFonts w:ascii="Arial" w:hAnsi="Arial" w:cs="Arial"/>
          <w:sz w:val="24"/>
          <w:szCs w:val="24"/>
          <w:shd w:val="clear" w:color="auto" w:fill="FFFFFF"/>
        </w:rPr>
        <w:t>akademskoj 2022/2023. godini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realizovane su dvije odlazeće Erasmus + mobilnosti studenata. </w:t>
      </w:r>
      <w:r>
        <w:rPr>
          <w:rFonts w:ascii="Arial" w:hAnsi="Arial" w:cs="Arial"/>
          <w:color w:val="0A0A0A"/>
          <w:sz w:val="24"/>
          <w:szCs w:val="24"/>
          <w:shd w:val="clear" w:color="auto" w:fill="FFFFFF"/>
        </w:rPr>
        <w:t xml:space="preserve">U ljetnom semestru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akademske 2022/2023 </w:t>
      </w:r>
      <w:r>
        <w:rPr>
          <w:rFonts w:ascii="Arial" w:hAnsi="Arial" w:cs="Arial"/>
          <w:color w:val="0A0A0A"/>
          <w:sz w:val="24"/>
          <w:szCs w:val="24"/>
          <w:shd w:val="clear" w:color="auto" w:fill="FFFFFF"/>
        </w:rPr>
        <w:t>studenti Internacionalnog univerziteta Travnik, Adisa Karaosmanović i Faris Šišić boravili su u Litvaniji, tačnije na Vilnius Gediminas Tehničkom univerzitetu u Vilniusu, gdje su imali priliku upoznati se sa studentima iz različitih zemalja Evrope i svijeta, te slušati predmete i polagati ispite koje su odabrali prije mobilnosti (</w:t>
      </w:r>
      <w:hyperlink r:id="rId13" w:history="1">
        <w:r>
          <w:rPr>
            <w:rStyle w:val="Hyperlink"/>
            <w:rFonts w:ascii="Arial" w:hAnsi="Arial" w:cs="Arial"/>
            <w:sz w:val="24"/>
            <w:szCs w:val="24"/>
          </w:rPr>
          <w:t>Studenti Internacionalnog univerziteta Travnik u okviru Erasmus + mobilnosti borave u Litvaniji - Internacionalni Univerzitet Travnik (iu-travnik.com)</w:t>
        </w:r>
      </w:hyperlink>
      <w:r>
        <w:rPr>
          <w:rStyle w:val="Hyperlink"/>
          <w:rFonts w:ascii="Arial" w:hAnsi="Arial" w:cs="Arial"/>
          <w:sz w:val="24"/>
          <w:szCs w:val="24"/>
        </w:rPr>
        <w:t>.</w:t>
      </w:r>
    </w:p>
    <w:p w:rsidR="00895464" w:rsidRDefault="00895464" w:rsidP="0051386D">
      <w:pPr>
        <w:pStyle w:val="Heading3"/>
        <w:rPr>
          <w:shd w:val="clear" w:color="auto" w:fill="FFFFFF"/>
        </w:rPr>
      </w:pPr>
      <w:bookmarkStart w:id="12" w:name="_Toc157764407"/>
      <w:r>
        <w:rPr>
          <w:shd w:val="clear" w:color="auto" w:fill="FFFFFF"/>
        </w:rPr>
        <w:lastRenderedPageBreak/>
        <w:t>Erasmus odlazna mobilnost nastavnog i nenastavnog osoblja</w:t>
      </w:r>
      <w:bookmarkEnd w:id="12"/>
    </w:p>
    <w:p w:rsidR="0051386D" w:rsidRPr="0051386D" w:rsidRDefault="0051386D" w:rsidP="0051386D"/>
    <w:p w:rsidR="00895464" w:rsidRDefault="00895464" w:rsidP="00895464">
      <w:pPr>
        <w:spacing w:line="276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Nastavno i administrativno osoblje ima mogućnost sudjelovati u Erasmus programu mobilnosti i to u svrhu održavanja nastave te stručnog i profesionalnog usavršavanja. </w:t>
      </w:r>
      <w:r>
        <w:rPr>
          <w:rFonts w:ascii="Arial" w:hAnsi="Arial" w:cs="Arial"/>
          <w:sz w:val="24"/>
          <w:szCs w:val="24"/>
          <w:shd w:val="clear" w:color="auto" w:fill="FFFFFF"/>
        </w:rPr>
        <w:t>Akademska 2022/2023. godina bila je veoma uspješna kada je u pitanju mobilnot nastavnog i nenastavnog osoblja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i realizovano je </w:t>
      </w: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11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Erasmus + mobilnosti.</w:t>
      </w:r>
    </w:p>
    <w:p w:rsidR="00895464" w:rsidRPr="0051386D" w:rsidRDefault="00895464" w:rsidP="0051386D">
      <w:pPr>
        <w:pStyle w:val="NormalWeb"/>
        <w:shd w:val="clear" w:color="auto" w:fill="FFFFFF"/>
        <w:spacing w:before="225" w:beforeAutospacing="0" w:after="0" w:afterAutospacing="0" w:line="3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IUT je potpisao 3 sporazuma isto kao i prethodne godine sa  domaćim, regionalnim i međunarodnim visokoškolskim ustanovama. Sporazumi su potpisani uglavnom sa univerzitetima te se saradnja može realizovati na više organizacionih jedinica IUT. </w:t>
      </w:r>
    </w:p>
    <w:p w:rsidR="00895464" w:rsidRDefault="00895464" w:rsidP="0051386D">
      <w:pPr>
        <w:pStyle w:val="Heading2"/>
        <w:rPr>
          <w:shd w:val="clear" w:color="auto" w:fill="FFFFFF"/>
        </w:rPr>
      </w:pPr>
      <w:bookmarkStart w:id="13" w:name="_Toc157764408"/>
      <w:r>
        <w:rPr>
          <w:shd w:val="clear" w:color="auto" w:fill="FFFFFF"/>
        </w:rPr>
        <w:t>Dolazna mobilnost</w:t>
      </w:r>
      <w:bookmarkEnd w:id="13"/>
    </w:p>
    <w:p w:rsidR="00895464" w:rsidRDefault="00895464" w:rsidP="0051386D">
      <w:pPr>
        <w:pStyle w:val="Heading3"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  <w:bookmarkStart w:id="14" w:name="_Toc157764409"/>
      <w:r>
        <w:rPr>
          <w:shd w:val="clear" w:color="auto" w:fill="FFFFFF"/>
        </w:rPr>
        <w:t>Erasmus dolazna mobilnost nastavnog i nenastavnog osoblja</w:t>
      </w:r>
      <w:bookmarkEnd w:id="14"/>
    </w:p>
    <w:p w:rsidR="0051386D" w:rsidRPr="0051386D" w:rsidRDefault="0051386D" w:rsidP="0051386D"/>
    <w:p w:rsidR="00895464" w:rsidRDefault="00895464" w:rsidP="00895464">
      <w:pPr>
        <w:spacing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Program dolazne mobilnosti za akademsko i nastavno osoblje na Internacionalnom univerzitetu Travnik u Travniku realizira se od 2016. godine. U akademskoj 2022/2023. godini u svrhu održavanja nastave i stručnom usavršavanju na Internacionalnom univerzitetu Travnik u Travniku sudjelovale su 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4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osobe. </w:t>
      </w:r>
    </w:p>
    <w:p w:rsidR="00895464" w:rsidRDefault="00895464" w:rsidP="00895464">
      <w:pPr>
        <w:rPr>
          <w:rFonts w:ascii="Arial" w:hAnsi="Arial" w:cs="Arial"/>
          <w:sz w:val="24"/>
          <w:szCs w:val="24"/>
        </w:rPr>
      </w:pPr>
    </w:p>
    <w:p w:rsidR="00895464" w:rsidRDefault="00895464" w:rsidP="008954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toku akademske 2022/2023 godine potpisano je devet međunarodnih sporazuma sa fakultetima, univerzitetima i akademijama koji imaju za cilj uspostavljanje novih međunarodnih partnera i razvoj međunarodne saradnje kroz različite projekte, mobilnost osoblja i studenata, zajedničko organizovanje konferencija te </w:t>
      </w:r>
      <w:r>
        <w:rPr>
          <w:rFonts w:ascii="Arial" w:hAnsi="Arial" w:cs="Arial"/>
          <w:color w:val="0A0A0A"/>
          <w:sz w:val="24"/>
          <w:szCs w:val="24"/>
          <w:shd w:val="clear" w:color="auto" w:fill="FFFFFF"/>
        </w:rPr>
        <w:t>razmjena istraživača, zajednička izdanja, radova i publikacija</w:t>
      </w:r>
      <w:r>
        <w:rPr>
          <w:rFonts w:ascii="Arial" w:hAnsi="Arial" w:cs="Arial"/>
          <w:sz w:val="24"/>
          <w:szCs w:val="24"/>
        </w:rPr>
        <w:t xml:space="preserve">. </w:t>
      </w:r>
    </w:p>
    <w:p w:rsidR="00895464" w:rsidRDefault="00895464" w:rsidP="00895464">
      <w:pPr>
        <w:pStyle w:val="NormalWeb"/>
        <w:shd w:val="clear" w:color="auto" w:fill="FFFFFF"/>
        <w:spacing w:before="225" w:beforeAutospacing="0" w:after="0" w:afterAutospacing="0" w:line="3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Pregled sporazuma je predstavljen u tabeli 6.</w:t>
      </w:r>
      <w:r>
        <w:rPr>
          <w:rFonts w:ascii="Arial" w:hAnsi="Arial" w:cs="Arial"/>
          <w:b/>
        </w:rPr>
        <w:t xml:space="preserve"> </w:t>
      </w:r>
    </w:p>
    <w:p w:rsidR="00C94B80" w:rsidRDefault="00C94B80" w:rsidP="00895464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:rsidR="00C94B80" w:rsidRDefault="00C94B80" w:rsidP="00895464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:rsidR="00C94B80" w:rsidRDefault="00C94B80" w:rsidP="00895464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:rsidR="00C94B80" w:rsidRDefault="00C94B80" w:rsidP="00895464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:rsidR="00C94B80" w:rsidRDefault="00C94B80" w:rsidP="00895464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:rsidR="00C94B80" w:rsidRDefault="00C94B80" w:rsidP="00895464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:rsidR="00C94B80" w:rsidRDefault="00C94B80" w:rsidP="00895464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:rsidR="00C94B80" w:rsidRDefault="00C94B80" w:rsidP="00895464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:rsidR="00C94B80" w:rsidRDefault="00C94B80" w:rsidP="00895464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:rsidR="00C94B80" w:rsidRDefault="00C94B80" w:rsidP="00895464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:rsidR="00C94B80" w:rsidRDefault="00C94B80" w:rsidP="00895464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:rsidR="00C94B80" w:rsidRDefault="00C94B80" w:rsidP="00895464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:rsidR="00C94B80" w:rsidRDefault="00C94B80" w:rsidP="00895464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:rsidR="00C94B80" w:rsidRDefault="00C94B80" w:rsidP="00895464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:rsidR="00C94B80" w:rsidRDefault="00C94B80" w:rsidP="00895464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:rsidR="00C94B80" w:rsidRDefault="00C94B80" w:rsidP="00895464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:rsidR="00C94B80" w:rsidRDefault="00C94B80" w:rsidP="00895464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:rsidR="00895464" w:rsidRDefault="0051386D" w:rsidP="00895464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Tabela 6. Potpisani sporazumi o saradnji IUT</w:t>
      </w:r>
    </w:p>
    <w:p w:rsidR="0051386D" w:rsidRPr="0051386D" w:rsidRDefault="0051386D" w:rsidP="00895464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tbl>
      <w:tblPr>
        <w:tblStyle w:val="GridTable5Dark"/>
        <w:tblW w:w="9165" w:type="dxa"/>
        <w:jc w:val="center"/>
        <w:tblInd w:w="0" w:type="dxa"/>
        <w:tblLook w:val="04A0" w:firstRow="1" w:lastRow="0" w:firstColumn="1" w:lastColumn="0" w:noHBand="0" w:noVBand="1"/>
      </w:tblPr>
      <w:tblGrid>
        <w:gridCol w:w="1251"/>
        <w:gridCol w:w="1705"/>
        <w:gridCol w:w="3696"/>
        <w:gridCol w:w="2513"/>
      </w:tblGrid>
      <w:tr w:rsidR="00895464" w:rsidTr="008954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dxa"/>
            <w:tcBorders>
              <w:bottom w:val="single" w:sz="4" w:space="0" w:color="FFFFFF" w:themeColor="background1"/>
            </w:tcBorders>
            <w:shd w:val="clear" w:color="auto" w:fill="943634" w:themeFill="accent2" w:themeFillShade="BF"/>
            <w:hideMark/>
          </w:tcPr>
          <w:p w:rsidR="00895464" w:rsidRDefault="00895464">
            <w:pPr>
              <w:tabs>
                <w:tab w:val="left" w:pos="1095"/>
              </w:tabs>
              <w:jc w:val="center"/>
              <w:rPr>
                <w:rFonts w:cs="Times New Roman"/>
                <w:sz w:val="21"/>
                <w:szCs w:val="21"/>
                <w:lang w:val="hr-HR"/>
              </w:rPr>
            </w:pPr>
            <w:r>
              <w:rPr>
                <w:rFonts w:cs="Times New Roman"/>
                <w:sz w:val="21"/>
                <w:szCs w:val="21"/>
                <w:lang w:val="hr-HR"/>
              </w:rPr>
              <w:t>Godina</w:t>
            </w:r>
          </w:p>
        </w:tc>
        <w:tc>
          <w:tcPr>
            <w:tcW w:w="1705" w:type="dxa"/>
            <w:tcBorders>
              <w:bottom w:val="single" w:sz="4" w:space="0" w:color="FFFFFF" w:themeColor="background1"/>
            </w:tcBorders>
            <w:shd w:val="clear" w:color="auto" w:fill="943634" w:themeFill="accent2" w:themeFillShade="BF"/>
            <w:hideMark/>
          </w:tcPr>
          <w:p w:rsidR="00895464" w:rsidRDefault="00895464">
            <w:pPr>
              <w:tabs>
                <w:tab w:val="left" w:pos="109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1"/>
                <w:szCs w:val="21"/>
                <w:lang w:val="hr-HR"/>
              </w:rPr>
            </w:pPr>
            <w:r>
              <w:rPr>
                <w:rFonts w:cs="Times New Roman"/>
                <w:sz w:val="21"/>
                <w:szCs w:val="21"/>
                <w:lang w:val="hr-HR"/>
              </w:rPr>
              <w:t>Broj realizovanih međunarodnih sporazuma</w:t>
            </w:r>
          </w:p>
        </w:tc>
        <w:tc>
          <w:tcPr>
            <w:tcW w:w="3695" w:type="dxa"/>
            <w:tcBorders>
              <w:bottom w:val="single" w:sz="4" w:space="0" w:color="FFFFFF" w:themeColor="background1"/>
            </w:tcBorders>
            <w:shd w:val="clear" w:color="auto" w:fill="943634" w:themeFill="accent2" w:themeFillShade="BF"/>
            <w:hideMark/>
          </w:tcPr>
          <w:p w:rsidR="00895464" w:rsidRDefault="00895464">
            <w:pPr>
              <w:tabs>
                <w:tab w:val="left" w:pos="109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1"/>
                <w:szCs w:val="21"/>
                <w:lang w:val="hr-HR"/>
              </w:rPr>
            </w:pPr>
            <w:r>
              <w:rPr>
                <w:rFonts w:cs="Times New Roman"/>
                <w:sz w:val="21"/>
                <w:szCs w:val="21"/>
                <w:lang w:val="hr-HR"/>
              </w:rPr>
              <w:t>Institucija</w:t>
            </w:r>
          </w:p>
        </w:tc>
        <w:tc>
          <w:tcPr>
            <w:tcW w:w="2513" w:type="dxa"/>
            <w:tcBorders>
              <w:bottom w:val="single" w:sz="4" w:space="0" w:color="FFFFFF" w:themeColor="background1"/>
            </w:tcBorders>
            <w:shd w:val="clear" w:color="auto" w:fill="943634" w:themeFill="accent2" w:themeFillShade="BF"/>
            <w:hideMark/>
          </w:tcPr>
          <w:p w:rsidR="00895464" w:rsidRDefault="00895464">
            <w:pPr>
              <w:tabs>
                <w:tab w:val="left" w:pos="109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1"/>
                <w:szCs w:val="21"/>
                <w:lang w:val="hr-HR"/>
              </w:rPr>
            </w:pPr>
            <w:r>
              <w:rPr>
                <w:rFonts w:cs="Times New Roman"/>
                <w:sz w:val="21"/>
                <w:szCs w:val="21"/>
                <w:lang w:val="hr-HR"/>
              </w:rPr>
              <w:t>Konferencije / radionice, treninzi / Erasmus+ mobilnost nastavnog i nenastavnog osoblja/ razmjena znanstvenih radova i materijala</w:t>
            </w:r>
          </w:p>
        </w:tc>
      </w:tr>
      <w:tr w:rsidR="00895464" w:rsidTr="00895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43634" w:themeFill="accent2" w:themeFillShade="BF"/>
            <w:hideMark/>
          </w:tcPr>
          <w:p w:rsidR="00895464" w:rsidRDefault="00895464">
            <w:pPr>
              <w:tabs>
                <w:tab w:val="left" w:pos="1095"/>
              </w:tabs>
              <w:jc w:val="center"/>
              <w:rPr>
                <w:rFonts w:cs="Times New Roman"/>
                <w:sz w:val="21"/>
                <w:szCs w:val="21"/>
                <w:lang w:val="hr-HR"/>
              </w:rPr>
            </w:pPr>
            <w:r>
              <w:rPr>
                <w:rFonts w:cs="Times New Roman"/>
                <w:sz w:val="21"/>
                <w:szCs w:val="21"/>
                <w:lang w:val="hr-HR"/>
              </w:rPr>
              <w:t>2022/2023.</w:t>
            </w:r>
          </w:p>
        </w:tc>
        <w:tc>
          <w:tcPr>
            <w:tcW w:w="1705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9594" w:themeFill="accent2" w:themeFillTint="99"/>
          </w:tcPr>
          <w:p w:rsidR="00895464" w:rsidRDefault="00895464">
            <w:pPr>
              <w:tabs>
                <w:tab w:val="left" w:pos="109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1"/>
                <w:szCs w:val="21"/>
                <w:lang w:val="hr-HR"/>
              </w:rPr>
            </w:pPr>
            <w:r>
              <w:rPr>
                <w:rFonts w:cs="Times New Roman"/>
                <w:b/>
                <w:sz w:val="21"/>
                <w:szCs w:val="21"/>
                <w:lang w:val="hr-HR"/>
              </w:rPr>
              <w:t>6</w:t>
            </w:r>
          </w:p>
          <w:p w:rsidR="00895464" w:rsidRDefault="00895464">
            <w:pPr>
              <w:tabs>
                <w:tab w:val="left" w:pos="109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1"/>
                <w:szCs w:val="21"/>
                <w:lang w:val="hr-HR"/>
              </w:rPr>
            </w:pPr>
          </w:p>
          <w:p w:rsidR="00895464" w:rsidRDefault="00895464">
            <w:pPr>
              <w:tabs>
                <w:tab w:val="left" w:pos="109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1"/>
                <w:szCs w:val="21"/>
                <w:lang w:val="hr-HR"/>
              </w:rPr>
            </w:pPr>
          </w:p>
          <w:p w:rsidR="00895464" w:rsidRDefault="00895464">
            <w:pPr>
              <w:tabs>
                <w:tab w:val="left" w:pos="109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1"/>
                <w:szCs w:val="21"/>
                <w:lang w:val="hr-HR"/>
              </w:rPr>
            </w:pPr>
          </w:p>
        </w:tc>
        <w:tc>
          <w:tcPr>
            <w:tcW w:w="36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9594" w:themeFill="accent2" w:themeFillTint="99"/>
          </w:tcPr>
          <w:p w:rsidR="00895464" w:rsidRDefault="00895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1"/>
                <w:szCs w:val="21"/>
                <w:lang w:val="de-DE"/>
              </w:rPr>
            </w:pPr>
            <w:r>
              <w:rPr>
                <w:sz w:val="21"/>
                <w:szCs w:val="21"/>
                <w:lang w:val="de-DE"/>
              </w:rPr>
              <w:t>Angel Kanchev University Ruse, Bugarska</w:t>
            </w:r>
          </w:p>
          <w:p w:rsidR="00895464" w:rsidRDefault="00895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1"/>
                <w:szCs w:val="21"/>
                <w:lang w:val="hr-HR"/>
              </w:rPr>
            </w:pPr>
          </w:p>
        </w:tc>
        <w:tc>
          <w:tcPr>
            <w:tcW w:w="25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9594" w:themeFill="accent2" w:themeFillTint="99"/>
            <w:hideMark/>
          </w:tcPr>
          <w:p w:rsidR="00895464" w:rsidRDefault="00895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  <w:lang w:val="hr-HR"/>
              </w:rPr>
            </w:pPr>
            <w:r>
              <w:rPr>
                <w:sz w:val="21"/>
                <w:szCs w:val="21"/>
                <w:lang w:val="hr-HR"/>
              </w:rPr>
              <w:t>Erasmus+ moblinost nastavnog i nenastavnog osoblja</w:t>
            </w:r>
          </w:p>
        </w:tc>
      </w:tr>
      <w:tr w:rsidR="00895464" w:rsidTr="00895464">
        <w:trPr>
          <w:trHeight w:val="5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895464" w:rsidRDefault="00895464">
            <w:pPr>
              <w:rPr>
                <w:rFonts w:cs="Times New Roman"/>
                <w:sz w:val="21"/>
                <w:szCs w:val="21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895464" w:rsidRDefault="008954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1"/>
                <w:szCs w:val="21"/>
                <w:lang w:val="hr-HR"/>
              </w:rPr>
            </w:pPr>
          </w:p>
        </w:tc>
        <w:tc>
          <w:tcPr>
            <w:tcW w:w="36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9594" w:themeFill="accent2" w:themeFillTint="99"/>
          </w:tcPr>
          <w:p w:rsidR="00895464" w:rsidRDefault="008954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  <w:lang w:val="de-DE"/>
              </w:rPr>
            </w:pPr>
            <w:r>
              <w:rPr>
                <w:rFonts w:cstheme="minorHAnsi"/>
                <w:color w:val="000000"/>
                <w:sz w:val="21"/>
                <w:szCs w:val="21"/>
              </w:rPr>
              <w:t>Univerzitet u Montpellieru</w:t>
            </w:r>
          </w:p>
          <w:p w:rsidR="00895464" w:rsidRDefault="008954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1"/>
                <w:szCs w:val="21"/>
                <w:lang w:val="hr-HR"/>
              </w:rPr>
            </w:pPr>
          </w:p>
        </w:tc>
        <w:tc>
          <w:tcPr>
            <w:tcW w:w="25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9594" w:themeFill="accent2" w:themeFillTint="99"/>
            <w:hideMark/>
          </w:tcPr>
          <w:p w:rsidR="00895464" w:rsidRDefault="008954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  <w:lang w:val="hr-HR"/>
              </w:rPr>
            </w:pPr>
            <w:r>
              <w:rPr>
                <w:sz w:val="21"/>
                <w:szCs w:val="21"/>
                <w:lang w:val="hr-HR"/>
              </w:rPr>
              <w:t>Erasmus+ moblinost nastavnog i nenastavnog osoblja</w:t>
            </w:r>
          </w:p>
        </w:tc>
      </w:tr>
      <w:tr w:rsidR="00895464" w:rsidTr="00895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895464" w:rsidRDefault="00895464">
            <w:pPr>
              <w:rPr>
                <w:rFonts w:cs="Times New Roman"/>
                <w:sz w:val="21"/>
                <w:szCs w:val="21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895464" w:rsidRDefault="00895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1"/>
                <w:szCs w:val="21"/>
                <w:lang w:val="hr-HR"/>
              </w:rPr>
            </w:pPr>
          </w:p>
        </w:tc>
        <w:tc>
          <w:tcPr>
            <w:tcW w:w="36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9594" w:themeFill="accent2" w:themeFillTint="99"/>
            <w:hideMark/>
          </w:tcPr>
          <w:p w:rsidR="00895464" w:rsidRDefault="00895464">
            <w:pPr>
              <w:tabs>
                <w:tab w:val="left" w:pos="109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1"/>
                <w:szCs w:val="21"/>
                <w:lang w:val="hr-HR"/>
              </w:rPr>
            </w:pPr>
            <w:r>
              <w:rPr>
                <w:sz w:val="21"/>
                <w:szCs w:val="21"/>
              </w:rPr>
              <w:t>Univerzitet u Novom Sadu</w:t>
            </w:r>
          </w:p>
        </w:tc>
        <w:tc>
          <w:tcPr>
            <w:tcW w:w="25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9594" w:themeFill="accent2" w:themeFillTint="99"/>
            <w:hideMark/>
          </w:tcPr>
          <w:p w:rsidR="00895464" w:rsidRDefault="00895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  <w:lang w:val="hr-HR"/>
              </w:rPr>
            </w:pPr>
            <w:r>
              <w:rPr>
                <w:sz w:val="21"/>
                <w:szCs w:val="21"/>
                <w:lang w:val="hr-HR"/>
              </w:rPr>
              <w:t xml:space="preserve"> Ecobias radionica</w:t>
            </w:r>
          </w:p>
        </w:tc>
      </w:tr>
      <w:tr w:rsidR="00895464" w:rsidTr="00895464">
        <w:trPr>
          <w:trHeight w:val="4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895464" w:rsidRDefault="00895464">
            <w:pPr>
              <w:rPr>
                <w:rFonts w:cs="Times New Roman"/>
                <w:sz w:val="21"/>
                <w:szCs w:val="21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895464" w:rsidRDefault="008954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1"/>
                <w:szCs w:val="21"/>
                <w:lang w:val="hr-HR"/>
              </w:rPr>
            </w:pPr>
          </w:p>
        </w:tc>
        <w:tc>
          <w:tcPr>
            <w:tcW w:w="36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9594" w:themeFill="accent2" w:themeFillTint="99"/>
            <w:hideMark/>
          </w:tcPr>
          <w:p w:rsidR="00895464" w:rsidRDefault="008954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Vilnius Gediminas Technical University, Litvanija</w:t>
            </w:r>
            <w:r>
              <w:rPr>
                <w:rFonts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5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9594" w:themeFill="accent2" w:themeFillTint="99"/>
            <w:hideMark/>
          </w:tcPr>
          <w:p w:rsidR="00895464" w:rsidRDefault="008954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  <w:lang w:val="hr-HR"/>
              </w:rPr>
            </w:pPr>
            <w:r>
              <w:rPr>
                <w:sz w:val="21"/>
                <w:szCs w:val="21"/>
                <w:lang w:val="hr-HR"/>
              </w:rPr>
              <w:t>Erasmus+ moblinost nastavnog i nenastavnog osoblja i studenata</w:t>
            </w:r>
          </w:p>
        </w:tc>
      </w:tr>
      <w:tr w:rsidR="00895464" w:rsidTr="00895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895464" w:rsidRDefault="00895464">
            <w:pPr>
              <w:rPr>
                <w:rFonts w:cs="Times New Roman"/>
                <w:sz w:val="21"/>
                <w:szCs w:val="21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895464" w:rsidRDefault="00895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1"/>
                <w:szCs w:val="21"/>
                <w:lang w:val="hr-HR"/>
              </w:rPr>
            </w:pPr>
          </w:p>
        </w:tc>
        <w:tc>
          <w:tcPr>
            <w:tcW w:w="36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9594" w:themeFill="accent2" w:themeFillTint="99"/>
            <w:hideMark/>
          </w:tcPr>
          <w:p w:rsidR="00895464" w:rsidRDefault="00895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1"/>
                <w:szCs w:val="21"/>
                <w:lang w:val="hr-HR"/>
              </w:rPr>
            </w:pPr>
            <w:r>
              <w:rPr>
                <w:rFonts w:cs="Times New Roman"/>
                <w:sz w:val="21"/>
                <w:szCs w:val="21"/>
                <w:lang w:val="hr-HR"/>
              </w:rPr>
              <w:t>Fakultet za logistiku Univerziteta u Mariboru</w:t>
            </w:r>
          </w:p>
        </w:tc>
        <w:tc>
          <w:tcPr>
            <w:tcW w:w="25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9594" w:themeFill="accent2" w:themeFillTint="99"/>
            <w:hideMark/>
          </w:tcPr>
          <w:p w:rsidR="00895464" w:rsidRDefault="00895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  <w:lang w:val="hr-HR"/>
              </w:rPr>
            </w:pPr>
            <w:r>
              <w:rPr>
                <w:sz w:val="21"/>
                <w:szCs w:val="21"/>
                <w:lang w:val="hr-HR"/>
              </w:rPr>
              <w:t>Zajednička organizacija XXVI Međunarodne konferencije</w:t>
            </w:r>
          </w:p>
        </w:tc>
      </w:tr>
      <w:tr w:rsidR="00895464" w:rsidTr="00895464">
        <w:trPr>
          <w:trHeight w:val="5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895464" w:rsidRDefault="00895464">
            <w:pPr>
              <w:rPr>
                <w:rFonts w:cs="Times New Roman"/>
                <w:sz w:val="21"/>
                <w:szCs w:val="21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895464" w:rsidRDefault="008954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1"/>
                <w:szCs w:val="21"/>
                <w:lang w:val="hr-HR"/>
              </w:rPr>
            </w:pPr>
          </w:p>
        </w:tc>
        <w:tc>
          <w:tcPr>
            <w:tcW w:w="36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9594" w:themeFill="accent2" w:themeFillTint="99"/>
            <w:hideMark/>
          </w:tcPr>
          <w:p w:rsidR="00895464" w:rsidRDefault="00895464">
            <w:pPr>
              <w:tabs>
                <w:tab w:val="left" w:pos="10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1"/>
                <w:szCs w:val="21"/>
                <w:lang w:val="hr-HR"/>
              </w:rPr>
            </w:pPr>
            <w:r>
              <w:rPr>
                <w:rFonts w:cs="Times New Roman"/>
                <w:sz w:val="21"/>
                <w:szCs w:val="21"/>
                <w:lang w:val="hr-HR"/>
              </w:rPr>
              <w:t>Tehnološki Durban Univerzitet, Južna Afrika</w:t>
            </w:r>
          </w:p>
        </w:tc>
        <w:tc>
          <w:tcPr>
            <w:tcW w:w="25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9594" w:themeFill="accent2" w:themeFillTint="99"/>
            <w:hideMark/>
          </w:tcPr>
          <w:p w:rsidR="00895464" w:rsidRDefault="008954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  <w:lang w:val="hr-HR"/>
              </w:rPr>
            </w:pPr>
            <w:r>
              <w:rPr>
                <w:sz w:val="21"/>
                <w:szCs w:val="21"/>
                <w:lang w:val="hr-HR"/>
              </w:rPr>
              <w:t>Zajednička organizacija XXVI Međunarodne konferencije</w:t>
            </w:r>
          </w:p>
        </w:tc>
      </w:tr>
      <w:tr w:rsidR="00895464" w:rsidTr="00895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2" w:type="dxa"/>
            <w:gridSpan w:val="3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943634" w:themeFill="accent2" w:themeFillShade="BF"/>
            <w:hideMark/>
          </w:tcPr>
          <w:p w:rsidR="00895464" w:rsidRDefault="00895464">
            <w:pPr>
              <w:tabs>
                <w:tab w:val="left" w:pos="1095"/>
              </w:tabs>
              <w:jc w:val="center"/>
              <w:rPr>
                <w:rFonts w:cs="Times New Roman"/>
                <w:b w:val="0"/>
                <w:sz w:val="21"/>
                <w:szCs w:val="21"/>
                <w:lang w:val="hr-HR"/>
              </w:rPr>
            </w:pPr>
            <w:r>
              <w:rPr>
                <w:rFonts w:cs="Times New Roman"/>
                <w:sz w:val="21"/>
                <w:szCs w:val="21"/>
                <w:lang w:val="hr-HR"/>
              </w:rPr>
              <w:t>Ukupno</w:t>
            </w:r>
          </w:p>
        </w:tc>
        <w:tc>
          <w:tcPr>
            <w:tcW w:w="25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43634" w:themeFill="accent2" w:themeFillShade="BF"/>
            <w:hideMark/>
          </w:tcPr>
          <w:p w:rsidR="00895464" w:rsidRDefault="00895464">
            <w:pPr>
              <w:tabs>
                <w:tab w:val="left" w:pos="109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1"/>
                <w:szCs w:val="21"/>
                <w:lang w:val="hr-HR"/>
              </w:rPr>
            </w:pPr>
            <w:r>
              <w:rPr>
                <w:rFonts w:cs="Times New Roman"/>
                <w:b/>
                <w:sz w:val="21"/>
                <w:szCs w:val="21"/>
                <w:lang w:val="hr-HR"/>
              </w:rPr>
              <w:t>6</w:t>
            </w:r>
          </w:p>
        </w:tc>
      </w:tr>
    </w:tbl>
    <w:p w:rsidR="00960D0D" w:rsidRDefault="00960D0D" w:rsidP="00895464">
      <w:pPr>
        <w:rPr>
          <w:rFonts w:ascii="Arial" w:hAnsi="Arial" w:cs="Arial"/>
          <w:sz w:val="24"/>
          <w:szCs w:val="24"/>
        </w:rPr>
      </w:pPr>
    </w:p>
    <w:p w:rsidR="00895464" w:rsidRDefault="00895464" w:rsidP="008954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Sporazumi sa drugim visokoškolskim institucijama – ukupno 9 sporazuma potpisanih sa visokoškolskim institucijama do 31.12.2023. godine. Sporazumi o tehničko poslovnoj saradnji – ukupno 4 sporazuma potpisana sa firmama.</w:t>
      </w:r>
    </w:p>
    <w:p w:rsidR="0035154C" w:rsidRDefault="00895464" w:rsidP="0051386D">
      <w:pPr>
        <w:pStyle w:val="NormalWeb"/>
        <w:shd w:val="clear" w:color="auto" w:fill="FFFFFF"/>
        <w:spacing w:before="225" w:beforeAutospacing="0" w:after="0" w:afterAutospacing="0" w:line="3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IUT je potpisao 6 sporazuma što je za 200% više od prethodne godine sa domaćim, regionalnim i međunarodnim visokoškolskim ustanovama. Sporazumi su potpisani uglavnom sa univerzitetima te se saradnja može realizovati na više organizacionih jedinica IUT.  </w:t>
      </w:r>
    </w:p>
    <w:p w:rsidR="00C94B80" w:rsidRDefault="00C94B80" w:rsidP="0051386D">
      <w:pPr>
        <w:pStyle w:val="NormalWeb"/>
        <w:shd w:val="clear" w:color="auto" w:fill="FFFFFF"/>
        <w:spacing w:before="225" w:beforeAutospacing="0" w:after="0" w:afterAutospacing="0" w:line="300" w:lineRule="atLeast"/>
        <w:jc w:val="both"/>
        <w:rPr>
          <w:rFonts w:ascii="Arial" w:hAnsi="Arial" w:cs="Arial"/>
        </w:rPr>
      </w:pPr>
    </w:p>
    <w:p w:rsidR="00C94B80" w:rsidRDefault="00C94B80" w:rsidP="0051386D">
      <w:pPr>
        <w:pStyle w:val="NormalWeb"/>
        <w:shd w:val="clear" w:color="auto" w:fill="FFFFFF"/>
        <w:spacing w:before="225" w:beforeAutospacing="0" w:after="0" w:afterAutospacing="0" w:line="300" w:lineRule="atLeast"/>
        <w:jc w:val="both"/>
        <w:rPr>
          <w:rFonts w:ascii="Arial" w:hAnsi="Arial" w:cs="Arial"/>
        </w:rPr>
      </w:pPr>
    </w:p>
    <w:p w:rsidR="00C94B80" w:rsidRDefault="00C94B80" w:rsidP="0051386D">
      <w:pPr>
        <w:pStyle w:val="NormalWeb"/>
        <w:shd w:val="clear" w:color="auto" w:fill="FFFFFF"/>
        <w:spacing w:before="225" w:beforeAutospacing="0" w:after="0" w:afterAutospacing="0" w:line="300" w:lineRule="atLeast"/>
        <w:jc w:val="both"/>
        <w:rPr>
          <w:rFonts w:ascii="Arial" w:hAnsi="Arial" w:cs="Arial"/>
        </w:rPr>
      </w:pPr>
    </w:p>
    <w:p w:rsidR="00C94B80" w:rsidRDefault="00C94B80" w:rsidP="0051386D">
      <w:pPr>
        <w:pStyle w:val="NormalWeb"/>
        <w:shd w:val="clear" w:color="auto" w:fill="FFFFFF"/>
        <w:spacing w:before="225" w:beforeAutospacing="0" w:after="0" w:afterAutospacing="0" w:line="300" w:lineRule="atLeast"/>
        <w:jc w:val="both"/>
        <w:rPr>
          <w:rFonts w:ascii="Arial" w:hAnsi="Arial" w:cs="Arial"/>
        </w:rPr>
      </w:pPr>
    </w:p>
    <w:p w:rsidR="00960D0D" w:rsidRDefault="00960D0D" w:rsidP="0051386D">
      <w:pPr>
        <w:pStyle w:val="NormalWeb"/>
        <w:shd w:val="clear" w:color="auto" w:fill="FFFFFF"/>
        <w:spacing w:before="225" w:beforeAutospacing="0" w:after="0" w:afterAutospacing="0" w:line="300" w:lineRule="atLeast"/>
        <w:jc w:val="both"/>
        <w:rPr>
          <w:rFonts w:ascii="Arial" w:hAnsi="Arial" w:cs="Arial"/>
        </w:rPr>
      </w:pPr>
    </w:p>
    <w:p w:rsidR="00C94B80" w:rsidRDefault="00C94B80" w:rsidP="00960D0D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</w:rPr>
      </w:pPr>
    </w:p>
    <w:p w:rsidR="006166BD" w:rsidRPr="00FB1715" w:rsidRDefault="00FB1715" w:rsidP="0051386D">
      <w:pPr>
        <w:pStyle w:val="Heading1"/>
      </w:pPr>
      <w:bookmarkStart w:id="15" w:name="_Toc157764410"/>
      <w:r w:rsidRPr="00FB1715">
        <w:lastRenderedPageBreak/>
        <w:t>S</w:t>
      </w:r>
      <w:r w:rsidR="006166BD" w:rsidRPr="00FB1715">
        <w:t>WOT</w:t>
      </w:r>
      <w:r w:rsidR="006166BD" w:rsidRPr="00FB1715">
        <w:rPr>
          <w:spacing w:val="69"/>
        </w:rPr>
        <w:t xml:space="preserve"> </w:t>
      </w:r>
      <w:r w:rsidR="006166BD" w:rsidRPr="00FB1715">
        <w:t>ANALIZA</w:t>
      </w:r>
      <w:r w:rsidR="006166BD" w:rsidRPr="00FB1715">
        <w:rPr>
          <w:spacing w:val="68"/>
        </w:rPr>
        <w:t xml:space="preserve"> </w:t>
      </w:r>
      <w:r w:rsidR="006166BD" w:rsidRPr="00FB1715">
        <w:t>ZA</w:t>
      </w:r>
      <w:r w:rsidR="006166BD" w:rsidRPr="00FB1715">
        <w:rPr>
          <w:spacing w:val="68"/>
        </w:rPr>
        <w:t xml:space="preserve"> </w:t>
      </w:r>
      <w:r w:rsidR="006166BD" w:rsidRPr="00FB1715">
        <w:t>OBLAST</w:t>
      </w:r>
      <w:r w:rsidR="006166BD" w:rsidRPr="00FB1715">
        <w:rPr>
          <w:spacing w:val="69"/>
        </w:rPr>
        <w:t xml:space="preserve"> </w:t>
      </w:r>
      <w:r w:rsidR="006166BD" w:rsidRPr="00FB1715">
        <w:t>NIR-A</w:t>
      </w:r>
      <w:r w:rsidR="006166BD" w:rsidRPr="00FB1715">
        <w:rPr>
          <w:spacing w:val="68"/>
        </w:rPr>
        <w:t xml:space="preserve"> </w:t>
      </w:r>
      <w:r w:rsidR="006166BD" w:rsidRPr="00FB1715">
        <w:t>I</w:t>
      </w:r>
      <w:r w:rsidR="006166BD" w:rsidRPr="00FB1715">
        <w:rPr>
          <w:spacing w:val="67"/>
        </w:rPr>
        <w:t xml:space="preserve"> </w:t>
      </w:r>
      <w:r w:rsidR="006166BD" w:rsidRPr="00FB1715">
        <w:t>M</w:t>
      </w:r>
      <w:r w:rsidR="006166BD" w:rsidRPr="00FB1715">
        <w:rPr>
          <w:spacing w:val="-1"/>
        </w:rPr>
        <w:t>E</w:t>
      </w:r>
      <w:r w:rsidR="006166BD" w:rsidRPr="00FB1715">
        <w:t>ĐUNARODNE SARADNJE</w:t>
      </w:r>
      <w:bookmarkEnd w:id="15"/>
    </w:p>
    <w:tbl>
      <w:tblPr>
        <w:tblStyle w:val="GridTable1Light-Accent2"/>
        <w:tblpPr w:leftFromText="180" w:rightFromText="180" w:vertAnchor="text" w:horzAnchor="margin" w:tblpY="175"/>
        <w:tblW w:w="0" w:type="auto"/>
        <w:tblLook w:val="04A0" w:firstRow="1" w:lastRow="0" w:firstColumn="1" w:lastColumn="0" w:noHBand="0" w:noVBand="1"/>
      </w:tblPr>
      <w:tblGrid>
        <w:gridCol w:w="4624"/>
        <w:gridCol w:w="4619"/>
      </w:tblGrid>
      <w:tr w:rsidR="00895464" w:rsidTr="008954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4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</w:tcPr>
          <w:p w:rsidR="00895464" w:rsidRDefault="00895464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bCs w:val="0"/>
                <w:szCs w:val="20"/>
              </w:rPr>
            </w:pPr>
            <w:r>
              <w:rPr>
                <w:rFonts w:ascii="Arial" w:hAnsi="Arial" w:cs="Arial"/>
                <w:szCs w:val="20"/>
              </w:rPr>
              <w:t>SNAGE</w:t>
            </w:r>
          </w:p>
          <w:p w:rsidR="00895464" w:rsidRDefault="00895464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bCs w:val="0"/>
                <w:szCs w:val="20"/>
              </w:rPr>
            </w:pPr>
          </w:p>
          <w:p w:rsidR="00895464" w:rsidRDefault="00895464" w:rsidP="00895464">
            <w:pPr>
              <w:pStyle w:val="ListParagraph"/>
              <w:numPr>
                <w:ilvl w:val="0"/>
                <w:numId w:val="27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 w:val="0"/>
                <w:szCs w:val="20"/>
              </w:rPr>
            </w:pPr>
            <w:r>
              <w:rPr>
                <w:rFonts w:ascii="Arial" w:hAnsi="Arial" w:cs="Arial"/>
                <w:szCs w:val="20"/>
              </w:rPr>
              <w:t>Istraživačka izvrsnost</w:t>
            </w:r>
          </w:p>
          <w:p w:rsidR="00895464" w:rsidRDefault="00895464" w:rsidP="00895464">
            <w:pPr>
              <w:pStyle w:val="ListParagraph"/>
              <w:numPr>
                <w:ilvl w:val="0"/>
                <w:numId w:val="27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 w:val="0"/>
                <w:szCs w:val="20"/>
              </w:rPr>
            </w:pPr>
            <w:r>
              <w:rPr>
                <w:rFonts w:ascii="Arial" w:hAnsi="Arial" w:cs="Arial"/>
                <w:szCs w:val="20"/>
              </w:rPr>
              <w:t>Usklađivanje nastavnih planova i programa kao i naučno-istraživačkog rada sa potrebama privredno -industrijskih subjekata</w:t>
            </w:r>
          </w:p>
          <w:p w:rsidR="00895464" w:rsidRDefault="00895464" w:rsidP="00895464">
            <w:pPr>
              <w:pStyle w:val="ListParagraph"/>
              <w:numPr>
                <w:ilvl w:val="0"/>
                <w:numId w:val="27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 w:val="0"/>
                <w:szCs w:val="20"/>
              </w:rPr>
            </w:pPr>
            <w:r>
              <w:rPr>
                <w:rFonts w:ascii="Arial" w:hAnsi="Arial" w:cs="Arial"/>
                <w:szCs w:val="20"/>
              </w:rPr>
              <w:t>Međunarodna raznolikost</w:t>
            </w:r>
          </w:p>
          <w:p w:rsidR="00895464" w:rsidRDefault="00895464" w:rsidP="00895464">
            <w:pPr>
              <w:pStyle w:val="ListParagraph"/>
              <w:numPr>
                <w:ilvl w:val="0"/>
                <w:numId w:val="27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 w:val="0"/>
                <w:szCs w:val="20"/>
              </w:rPr>
            </w:pPr>
            <w:r>
              <w:rPr>
                <w:rFonts w:ascii="Arial" w:hAnsi="Arial" w:cs="Arial"/>
                <w:szCs w:val="20"/>
              </w:rPr>
              <w:t>Opredjeljenost svih uposlenih za kvalitet</w:t>
            </w:r>
          </w:p>
          <w:p w:rsidR="00895464" w:rsidRDefault="00895464" w:rsidP="00895464">
            <w:pPr>
              <w:pStyle w:val="ListParagraph"/>
              <w:numPr>
                <w:ilvl w:val="0"/>
                <w:numId w:val="27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 w:val="0"/>
                <w:szCs w:val="20"/>
              </w:rPr>
            </w:pPr>
            <w:r>
              <w:rPr>
                <w:rFonts w:ascii="Arial" w:hAnsi="Arial" w:cs="Arial"/>
                <w:szCs w:val="20"/>
              </w:rPr>
              <w:t>Prilagodljivi nastavni plan i program</w:t>
            </w:r>
          </w:p>
          <w:p w:rsidR="00895464" w:rsidRDefault="00895464" w:rsidP="00895464">
            <w:pPr>
              <w:pStyle w:val="ListParagraph"/>
              <w:numPr>
                <w:ilvl w:val="0"/>
                <w:numId w:val="27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 w:val="0"/>
                <w:szCs w:val="20"/>
              </w:rPr>
            </w:pPr>
            <w:r>
              <w:rPr>
                <w:rFonts w:ascii="Arial" w:hAnsi="Arial" w:cs="Arial"/>
                <w:szCs w:val="20"/>
              </w:rPr>
              <w:t>Informatička opremljenost</w:t>
            </w:r>
          </w:p>
          <w:p w:rsidR="00895464" w:rsidRDefault="00895464" w:rsidP="00895464">
            <w:pPr>
              <w:pStyle w:val="ListParagraph"/>
              <w:numPr>
                <w:ilvl w:val="0"/>
                <w:numId w:val="27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 w:val="0"/>
                <w:szCs w:val="20"/>
              </w:rPr>
            </w:pPr>
            <w:r>
              <w:rPr>
                <w:rFonts w:ascii="Arial" w:hAnsi="Arial" w:cs="Arial"/>
                <w:szCs w:val="20"/>
              </w:rPr>
              <w:t>Napredna tehnološka infrastruktura</w:t>
            </w:r>
          </w:p>
          <w:p w:rsidR="00895464" w:rsidRDefault="00895464" w:rsidP="00895464">
            <w:pPr>
              <w:pStyle w:val="ListParagraph"/>
              <w:numPr>
                <w:ilvl w:val="0"/>
                <w:numId w:val="27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 w:val="0"/>
                <w:szCs w:val="20"/>
              </w:rPr>
            </w:pPr>
            <w:r>
              <w:rPr>
                <w:rFonts w:ascii="Arial" w:hAnsi="Arial" w:cs="Arial"/>
                <w:szCs w:val="20"/>
              </w:rPr>
              <w:t>Autonomnost razvoja univerziteta</w:t>
            </w:r>
          </w:p>
          <w:p w:rsidR="00895464" w:rsidRDefault="00895464" w:rsidP="00895464">
            <w:pPr>
              <w:pStyle w:val="ListParagraph"/>
              <w:numPr>
                <w:ilvl w:val="0"/>
                <w:numId w:val="27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 w:val="0"/>
                <w:szCs w:val="20"/>
              </w:rPr>
            </w:pPr>
            <w:r>
              <w:rPr>
                <w:rFonts w:ascii="Arial" w:hAnsi="Arial" w:cs="Arial"/>
                <w:szCs w:val="20"/>
              </w:rPr>
              <w:t>Srazmjerno mlad nastavni kadar otvoren promjenama</w:t>
            </w:r>
          </w:p>
          <w:p w:rsidR="00895464" w:rsidRDefault="00895464" w:rsidP="00895464">
            <w:pPr>
              <w:pStyle w:val="ListParagraph"/>
              <w:numPr>
                <w:ilvl w:val="0"/>
                <w:numId w:val="27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 w:val="0"/>
                <w:szCs w:val="20"/>
              </w:rPr>
            </w:pPr>
            <w:r>
              <w:rPr>
                <w:rFonts w:ascii="Arial" w:hAnsi="Arial" w:cs="Arial"/>
                <w:bCs w:val="0"/>
                <w:szCs w:val="20"/>
              </w:rPr>
              <w:t>Globalna saradnja</w:t>
            </w:r>
          </w:p>
          <w:p w:rsidR="00895464" w:rsidRDefault="00895464">
            <w:pPr>
              <w:pStyle w:val="NormalWeb"/>
              <w:spacing w:before="225" w:beforeAutospacing="0" w:after="0" w:afterAutospacing="0" w:line="300" w:lineRule="atLeast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619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</w:tcPr>
          <w:p w:rsidR="00895464" w:rsidRDefault="00895464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Cs w:val="20"/>
              </w:rPr>
            </w:pPr>
            <w:r>
              <w:rPr>
                <w:rFonts w:ascii="Arial" w:hAnsi="Arial" w:cs="Arial"/>
                <w:szCs w:val="20"/>
              </w:rPr>
              <w:t>SLABOSTI</w:t>
            </w:r>
          </w:p>
          <w:p w:rsidR="00895464" w:rsidRDefault="00895464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Cs w:val="20"/>
              </w:rPr>
            </w:pPr>
          </w:p>
          <w:p w:rsidR="00895464" w:rsidRDefault="00895464" w:rsidP="00895464">
            <w:pPr>
              <w:pStyle w:val="Bezrazmaka"/>
              <w:numPr>
                <w:ilvl w:val="0"/>
                <w:numId w:val="28"/>
              </w:numPr>
              <w:tabs>
                <w:tab w:val="left" w:pos="284"/>
              </w:tabs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Ograničeni lokalni angažman</w:t>
            </w:r>
          </w:p>
          <w:p w:rsidR="00895464" w:rsidRDefault="00895464" w:rsidP="00895464">
            <w:pPr>
              <w:pStyle w:val="Bezrazmaka"/>
              <w:numPr>
                <w:ilvl w:val="0"/>
                <w:numId w:val="28"/>
              </w:numPr>
              <w:tabs>
                <w:tab w:val="left" w:pos="284"/>
              </w:tabs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hr-HR"/>
              </w:rPr>
              <w:t>Nedovoljna povezanost naučno- istraživačkog rada sa privredno- industrijskim subjektima</w:t>
            </w:r>
          </w:p>
          <w:p w:rsidR="00895464" w:rsidRDefault="00895464" w:rsidP="00895464">
            <w:pPr>
              <w:pStyle w:val="Bezrazmaka"/>
              <w:numPr>
                <w:ilvl w:val="0"/>
                <w:numId w:val="28"/>
              </w:numPr>
              <w:tabs>
                <w:tab w:val="left" w:pos="284"/>
              </w:tabs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hr-HR"/>
              </w:rPr>
              <w:t>Nedovoljan broj usavršavanja u inostranstvu za vrijeme i neposredno nakon doktorskog studija</w:t>
            </w:r>
          </w:p>
          <w:p w:rsidR="00895464" w:rsidRDefault="00895464" w:rsidP="00895464">
            <w:pPr>
              <w:pStyle w:val="Bezrazmaka"/>
              <w:numPr>
                <w:ilvl w:val="0"/>
                <w:numId w:val="28"/>
              </w:numPr>
              <w:tabs>
                <w:tab w:val="left" w:pos="284"/>
              </w:tabs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Prepoznatljivost brenda</w:t>
            </w:r>
          </w:p>
          <w:p w:rsidR="00895464" w:rsidRDefault="00895464" w:rsidP="00895464">
            <w:pPr>
              <w:pStyle w:val="Bezrazmaka"/>
              <w:numPr>
                <w:ilvl w:val="0"/>
                <w:numId w:val="28"/>
              </w:numPr>
              <w:tabs>
                <w:tab w:val="left" w:pos="284"/>
              </w:tabs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hr-HR"/>
              </w:rPr>
              <w:t>Nedovoljno učešće u međunarodnim naučno-istraživačkim i razvojnim projektima</w:t>
            </w:r>
          </w:p>
          <w:p w:rsidR="00895464" w:rsidRDefault="00895464" w:rsidP="00895464">
            <w:pPr>
              <w:pStyle w:val="ListParagraph"/>
              <w:numPr>
                <w:ilvl w:val="0"/>
                <w:numId w:val="2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Cs w:val="20"/>
              </w:rPr>
            </w:pPr>
            <w:r>
              <w:rPr>
                <w:rFonts w:ascii="Arial" w:eastAsia="Times New Roman" w:hAnsi="Arial" w:cs="Arial"/>
                <w:lang w:val="hr-HR"/>
              </w:rPr>
              <w:t>Finansijska zavisnost od školarine</w:t>
            </w:r>
          </w:p>
          <w:p w:rsidR="00895464" w:rsidRDefault="00895464" w:rsidP="00895464">
            <w:pPr>
              <w:pStyle w:val="ListParagraph"/>
              <w:numPr>
                <w:ilvl w:val="0"/>
                <w:numId w:val="27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Cs w:val="20"/>
              </w:rPr>
            </w:pPr>
            <w:r>
              <w:rPr>
                <w:rFonts w:ascii="Arial" w:hAnsi="Arial" w:cs="Arial"/>
                <w:szCs w:val="20"/>
              </w:rPr>
              <w:t>Nedovoljan broj objavljenih radova u indeksiranim naučnim časopisima i knjiga</w:t>
            </w:r>
          </w:p>
          <w:p w:rsidR="00895464" w:rsidRDefault="00895464" w:rsidP="00895464">
            <w:pPr>
              <w:pStyle w:val="ListParagraph"/>
              <w:numPr>
                <w:ilvl w:val="0"/>
                <w:numId w:val="27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Cs w:val="20"/>
              </w:rPr>
            </w:pPr>
            <w:r>
              <w:rPr>
                <w:rFonts w:ascii="Arial" w:hAnsi="Arial" w:cs="Arial"/>
                <w:szCs w:val="20"/>
              </w:rPr>
              <w:t>Nedovoljan broj potpisanih sporazuma svih OJ</w:t>
            </w:r>
          </w:p>
          <w:p w:rsidR="00895464" w:rsidRDefault="00895464">
            <w:pPr>
              <w:tabs>
                <w:tab w:val="left" w:pos="284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</w:tr>
      <w:tr w:rsidR="00895464" w:rsidTr="008954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4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</w:tcPr>
          <w:p w:rsidR="00895464" w:rsidRDefault="00895464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  <w:b w:val="0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szCs w:val="24"/>
                <w:lang w:eastAsia="bs-Latn-BA"/>
              </w:rPr>
              <w:t>PRILIKE</w:t>
            </w:r>
          </w:p>
          <w:p w:rsidR="00895464" w:rsidRDefault="00895464">
            <w:pPr>
              <w:pStyle w:val="ListParagraph"/>
              <w:tabs>
                <w:tab w:val="left" w:pos="284"/>
              </w:tabs>
              <w:spacing w:after="0" w:line="240" w:lineRule="auto"/>
              <w:ind w:left="1212"/>
              <w:jc w:val="both"/>
              <w:rPr>
                <w:rFonts w:ascii="Arial" w:eastAsia="Times New Roman" w:hAnsi="Arial" w:cs="Arial"/>
                <w:szCs w:val="24"/>
                <w:lang w:eastAsia="bs-Latn-BA"/>
              </w:rPr>
            </w:pPr>
          </w:p>
          <w:p w:rsidR="00895464" w:rsidRDefault="00895464" w:rsidP="00895464">
            <w:pPr>
              <w:pStyle w:val="ListParagraph"/>
              <w:numPr>
                <w:ilvl w:val="0"/>
                <w:numId w:val="29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szCs w:val="24"/>
                <w:lang w:eastAsia="bs-Latn-BA"/>
              </w:rPr>
              <w:t>Rastuća potražnja međunarodnih studenata</w:t>
            </w:r>
          </w:p>
          <w:p w:rsidR="00895464" w:rsidRDefault="00895464" w:rsidP="00895464">
            <w:pPr>
              <w:pStyle w:val="ListParagraph"/>
              <w:numPr>
                <w:ilvl w:val="0"/>
                <w:numId w:val="29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szCs w:val="24"/>
                <w:lang w:eastAsia="bs-Latn-BA"/>
              </w:rPr>
              <w:t>Saradnja sa javnim i privatnim sektorom</w:t>
            </w:r>
          </w:p>
          <w:p w:rsidR="00895464" w:rsidRDefault="00895464" w:rsidP="00895464">
            <w:pPr>
              <w:pStyle w:val="ListParagraph"/>
              <w:numPr>
                <w:ilvl w:val="0"/>
                <w:numId w:val="29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szCs w:val="24"/>
                <w:lang w:eastAsia="bs-Latn-BA"/>
              </w:rPr>
              <w:t>Tehnološki napredak</w:t>
            </w:r>
          </w:p>
          <w:p w:rsidR="00895464" w:rsidRDefault="00895464" w:rsidP="00895464">
            <w:pPr>
              <w:pStyle w:val="ListParagraph"/>
              <w:numPr>
                <w:ilvl w:val="0"/>
                <w:numId w:val="29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szCs w:val="24"/>
                <w:lang w:eastAsia="bs-Latn-BA"/>
              </w:rPr>
              <w:t>Međunarodna saradnja i mobilnost nastavnika i saradnika</w:t>
            </w:r>
          </w:p>
          <w:p w:rsidR="00895464" w:rsidRDefault="00895464" w:rsidP="00895464">
            <w:pPr>
              <w:pStyle w:val="ListParagraph"/>
              <w:numPr>
                <w:ilvl w:val="0"/>
                <w:numId w:val="29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szCs w:val="24"/>
                <w:lang w:eastAsia="bs-Latn-BA"/>
              </w:rPr>
              <w:t>Projekti – naučni, stručni, fondovi</w:t>
            </w:r>
          </w:p>
          <w:p w:rsidR="00895464" w:rsidRPr="0051386D" w:rsidRDefault="0051386D" w:rsidP="0051386D">
            <w:pPr>
              <w:pStyle w:val="ListParagraph"/>
              <w:numPr>
                <w:ilvl w:val="0"/>
                <w:numId w:val="29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szCs w:val="24"/>
                <w:lang w:eastAsia="bs-Latn-BA"/>
              </w:rPr>
              <w:t>Programi širenja zajednice</w:t>
            </w:r>
          </w:p>
        </w:tc>
        <w:tc>
          <w:tcPr>
            <w:tcW w:w="4619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</w:tcPr>
          <w:p w:rsidR="00895464" w:rsidRDefault="00895464">
            <w:pPr>
              <w:pStyle w:val="NormalWeb"/>
              <w:spacing w:before="0" w:beforeAutospacing="0" w:after="0" w:afterAutospacing="0" w:line="3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PRIJETNJE</w:t>
            </w:r>
          </w:p>
          <w:p w:rsidR="00895464" w:rsidRDefault="00895464">
            <w:pPr>
              <w:pStyle w:val="NormalWeb"/>
              <w:spacing w:before="0" w:beforeAutospacing="0" w:after="0" w:afterAutospacing="0" w:line="3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95464" w:rsidRDefault="00895464" w:rsidP="00895464">
            <w:pPr>
              <w:pStyle w:val="Bezrazmaka"/>
              <w:numPr>
                <w:ilvl w:val="0"/>
                <w:numId w:val="30"/>
              </w:numPr>
              <w:tabs>
                <w:tab w:val="left" w:pos="28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Intenzivna konkurencija </w:t>
            </w:r>
          </w:p>
          <w:p w:rsidR="00895464" w:rsidRDefault="00895464" w:rsidP="00895464">
            <w:pPr>
              <w:pStyle w:val="Bezrazmaka"/>
              <w:numPr>
                <w:ilvl w:val="0"/>
                <w:numId w:val="30"/>
              </w:numPr>
              <w:tabs>
                <w:tab w:val="left" w:pos="284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Odlazak kvalitetnog nastavnog kadra u privredu</w:t>
            </w:r>
          </w:p>
          <w:p w:rsidR="00895464" w:rsidRDefault="00895464" w:rsidP="00895464">
            <w:pPr>
              <w:pStyle w:val="Bezrazmaka"/>
              <w:numPr>
                <w:ilvl w:val="0"/>
                <w:numId w:val="30"/>
              </w:numPr>
              <w:tabs>
                <w:tab w:val="left" w:pos="284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Globalna ekonomska nesigurnost</w:t>
            </w:r>
          </w:p>
          <w:p w:rsidR="00895464" w:rsidRDefault="00895464" w:rsidP="00895464">
            <w:pPr>
              <w:pStyle w:val="Bezrazmaka"/>
              <w:numPr>
                <w:ilvl w:val="0"/>
                <w:numId w:val="30"/>
              </w:numPr>
              <w:tabs>
                <w:tab w:val="left" w:pos="284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Nemogućnost povećanja budžeta</w:t>
            </w:r>
          </w:p>
          <w:p w:rsidR="00895464" w:rsidRDefault="00895464" w:rsidP="00895464">
            <w:pPr>
              <w:pStyle w:val="Bezrazmaka"/>
              <w:numPr>
                <w:ilvl w:val="0"/>
                <w:numId w:val="30"/>
              </w:numPr>
              <w:tabs>
                <w:tab w:val="left" w:pos="284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Promjena regulatornog okruženja</w:t>
            </w:r>
          </w:p>
          <w:p w:rsidR="00895464" w:rsidRDefault="00895464" w:rsidP="00895464">
            <w:pPr>
              <w:pStyle w:val="Bezrazmaka"/>
              <w:numPr>
                <w:ilvl w:val="0"/>
                <w:numId w:val="30"/>
              </w:numPr>
              <w:tabs>
                <w:tab w:val="left" w:pos="284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Izazovi vezani za pandemiju</w:t>
            </w:r>
          </w:p>
          <w:p w:rsidR="00895464" w:rsidRDefault="00895464">
            <w:pPr>
              <w:pStyle w:val="NormalWeb"/>
              <w:spacing w:before="225" w:beforeAutospacing="0" w:after="0" w:afterAutospacing="0" w:line="30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0C6B7F" w:rsidRDefault="000C6B7F" w:rsidP="00C65CEA">
      <w:pPr>
        <w:pStyle w:val="NormalWeb"/>
        <w:shd w:val="clear" w:color="auto" w:fill="FFFFFF"/>
        <w:spacing w:before="225" w:beforeAutospacing="0" w:after="0" w:afterAutospacing="0" w:line="300" w:lineRule="atLeast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0C6B7F" w:rsidRDefault="000C6B7F" w:rsidP="00C65CEA">
      <w:pPr>
        <w:pStyle w:val="NormalWeb"/>
        <w:shd w:val="clear" w:color="auto" w:fill="FFFFFF"/>
        <w:spacing w:before="225" w:beforeAutospacing="0" w:after="0" w:afterAutospacing="0" w:line="300" w:lineRule="atLeast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805435" w:rsidRDefault="00805435" w:rsidP="000C6B7F">
      <w:pPr>
        <w:pStyle w:val="Heading1"/>
        <w:numPr>
          <w:ilvl w:val="0"/>
          <w:numId w:val="0"/>
        </w:numPr>
        <w:ind w:left="432" w:hanging="432"/>
      </w:pPr>
      <w:bookmarkStart w:id="16" w:name="_Toc157764411"/>
      <w:r w:rsidRPr="00805435">
        <w:lastRenderedPageBreak/>
        <w:t>ZAKLJ</w:t>
      </w:r>
      <w:r w:rsidR="000E62BE" w:rsidRPr="00805435">
        <w:t>UČCI I PREPORUKE</w:t>
      </w:r>
      <w:bookmarkEnd w:id="16"/>
    </w:p>
    <w:p w:rsidR="0051386D" w:rsidRPr="0051386D" w:rsidRDefault="0051386D" w:rsidP="0051386D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895464" w:rsidRDefault="00CC35AB" w:rsidP="00895464">
      <w:pPr>
        <w:widowControl w:val="0"/>
        <w:autoSpaceDE w:val="0"/>
        <w:autoSpaceDN w:val="0"/>
        <w:adjustRightInd w:val="0"/>
        <w:ind w:right="78"/>
        <w:rPr>
          <w:rFonts w:ascii="Arial" w:hAnsi="Arial" w:cs="Arial"/>
          <w:spacing w:val="6"/>
          <w:sz w:val="24"/>
          <w:szCs w:val="24"/>
        </w:rPr>
      </w:pPr>
      <w:r w:rsidRPr="005909F9">
        <w:rPr>
          <w:rFonts w:ascii="Arial" w:hAnsi="Arial" w:cs="Arial"/>
          <w:sz w:val="24"/>
          <w:szCs w:val="24"/>
        </w:rPr>
        <w:t>U</w:t>
      </w:r>
      <w:r w:rsidR="00895464">
        <w:rPr>
          <w:rFonts w:ascii="Arial" w:hAnsi="Arial" w:cs="Arial"/>
          <w:spacing w:val="6"/>
          <w:sz w:val="24"/>
          <w:szCs w:val="24"/>
        </w:rPr>
        <w:t xml:space="preserve"> 2023. godini Internacionalni univerzitet Travnik u Travniku svjedočio je izuzetnim iskoracima u svojim akademskim nastojanjima, obilježenim značajnim povećanjem međunarodnog učešća i doprinosa. Univerzitet je uspješno privukao širok spektar naučnika i istraživača, što je rezultiralo porastom međunarodnih autora i visokokvalitetnih istraživačkih radova. Ovaj priliv ne samo da je obogatio akademski pejzaž, već je i podigao položaj univerziteta na globalnoj sceni. Posvećenost univerziteta izvrsnosti je evidentna u napretku postignutom u njegov</w:t>
      </w:r>
      <w:r w:rsidR="0051386D">
        <w:rPr>
          <w:rFonts w:ascii="Arial" w:hAnsi="Arial" w:cs="Arial"/>
          <w:spacing w:val="6"/>
          <w:sz w:val="24"/>
          <w:szCs w:val="24"/>
        </w:rPr>
        <w:t>oj platformi i naučnom časopisu.</w:t>
      </w:r>
      <w:r w:rsidR="00895464">
        <w:rPr>
          <w:rFonts w:ascii="Arial" w:hAnsi="Arial" w:cs="Arial"/>
          <w:spacing w:val="6"/>
          <w:sz w:val="24"/>
          <w:szCs w:val="24"/>
        </w:rPr>
        <w:t xml:space="preserve"> Implementacija najsavremenijih tehnologija i inovativnih pristupa značajno je poboljšala cjelokupno istraživačko iskustvo kako za profesore tako i za studente. Platforma prilagođena korisnicima omogućila je besprijekornu saradnju i razmjenu znanja, njegujući živu intelektualnu zajednicu.</w:t>
      </w:r>
    </w:p>
    <w:p w:rsidR="00895464" w:rsidRDefault="00895464" w:rsidP="00895464">
      <w:pPr>
        <w:widowControl w:val="0"/>
        <w:autoSpaceDE w:val="0"/>
        <w:autoSpaceDN w:val="0"/>
        <w:adjustRightInd w:val="0"/>
        <w:ind w:right="78"/>
        <w:rPr>
          <w:rFonts w:ascii="Arial" w:hAnsi="Arial" w:cs="Arial"/>
          <w:spacing w:val="6"/>
          <w:sz w:val="24"/>
          <w:szCs w:val="24"/>
        </w:rPr>
      </w:pPr>
    </w:p>
    <w:p w:rsidR="00895464" w:rsidRDefault="00895464" w:rsidP="00895464">
      <w:pPr>
        <w:widowControl w:val="0"/>
        <w:autoSpaceDE w:val="0"/>
        <w:autoSpaceDN w:val="0"/>
        <w:adjustRightInd w:val="0"/>
        <w:ind w:right="78"/>
        <w:rPr>
          <w:rFonts w:ascii="Arial" w:hAnsi="Arial" w:cs="Arial"/>
          <w:b/>
          <w:spacing w:val="6"/>
          <w:sz w:val="24"/>
          <w:szCs w:val="24"/>
        </w:rPr>
      </w:pPr>
      <w:r>
        <w:rPr>
          <w:rFonts w:ascii="Arial" w:hAnsi="Arial" w:cs="Arial"/>
          <w:b/>
          <w:spacing w:val="6"/>
          <w:sz w:val="24"/>
          <w:szCs w:val="24"/>
        </w:rPr>
        <w:t>Buduće preporuke za 2024. godinu:</w:t>
      </w:r>
    </w:p>
    <w:p w:rsidR="00895464" w:rsidRDefault="00895464" w:rsidP="00895464">
      <w:pPr>
        <w:pStyle w:val="NormalWeb"/>
        <w:numPr>
          <w:ilvl w:val="0"/>
          <w:numId w:val="31"/>
        </w:numPr>
        <w:shd w:val="clear" w:color="auto" w:fill="FFFFFF"/>
        <w:spacing w:line="300" w:lineRule="atLeast"/>
        <w:jc w:val="both"/>
        <w:rPr>
          <w:rFonts w:ascii="Arial" w:eastAsiaTheme="minorHAnsi" w:hAnsi="Arial" w:cs="Arial"/>
          <w:spacing w:val="6"/>
          <w:lang w:eastAsia="en-US"/>
        </w:rPr>
      </w:pPr>
      <w:r>
        <w:rPr>
          <w:rFonts w:ascii="Arial" w:eastAsiaTheme="minorHAnsi" w:hAnsi="Arial" w:cs="Arial"/>
          <w:spacing w:val="6"/>
          <w:lang w:eastAsia="en-US"/>
        </w:rPr>
        <w:t>Promovisati međukulturnu saradnju: Podsticanje inkluzivnog i raznolikog okruženja u kampusu koje podstiče međukulturnu saradnju između studenata, nastavnika i osoblja. Kreirati platforme za kulturnu razmjenu i razumijevanje, promovirajući globalni način razmišljanja među univerzitetskom zajednicom.</w:t>
      </w:r>
    </w:p>
    <w:p w:rsidR="00895464" w:rsidRDefault="00895464" w:rsidP="002C21FB">
      <w:pPr>
        <w:pStyle w:val="NormalWeb"/>
        <w:numPr>
          <w:ilvl w:val="0"/>
          <w:numId w:val="31"/>
        </w:numPr>
        <w:shd w:val="clear" w:color="auto" w:fill="FFFFFF"/>
        <w:spacing w:line="300" w:lineRule="atLeast"/>
        <w:jc w:val="both"/>
        <w:rPr>
          <w:rFonts w:ascii="Arial" w:eastAsiaTheme="minorHAnsi" w:hAnsi="Arial" w:cs="Arial"/>
          <w:spacing w:val="6"/>
          <w:lang w:eastAsia="en-US"/>
        </w:rPr>
      </w:pPr>
      <w:r>
        <w:rPr>
          <w:rFonts w:ascii="Arial" w:eastAsiaTheme="minorHAnsi" w:hAnsi="Arial" w:cs="Arial"/>
          <w:spacing w:val="6"/>
          <w:lang w:eastAsia="en-US"/>
        </w:rPr>
        <w:t>Prihvatite tehnološka dostignuća: Prihvatiti stalna tehnološka dostignuća kako bi se poboljšalo cjelokupno iskustvo učenja. Istražiti mogućnosti za integraciju novih tehnologija u akademske i administrativne procese, podstičući tehnološki naprednu i prilagodljivu instituciju.</w:t>
      </w:r>
    </w:p>
    <w:p w:rsidR="00895464" w:rsidRDefault="00895464" w:rsidP="00895464">
      <w:pPr>
        <w:pStyle w:val="NormalWeb"/>
        <w:numPr>
          <w:ilvl w:val="0"/>
          <w:numId w:val="31"/>
        </w:numPr>
        <w:shd w:val="clear" w:color="auto" w:fill="FFFFFF"/>
        <w:spacing w:line="300" w:lineRule="atLeast"/>
        <w:jc w:val="both"/>
        <w:rPr>
          <w:rFonts w:ascii="Arial" w:eastAsiaTheme="minorHAnsi" w:hAnsi="Arial" w:cs="Arial"/>
          <w:spacing w:val="6"/>
          <w:lang w:eastAsia="en-US"/>
        </w:rPr>
      </w:pPr>
      <w:r>
        <w:rPr>
          <w:rFonts w:ascii="Arial" w:eastAsiaTheme="minorHAnsi" w:hAnsi="Arial" w:cs="Arial"/>
          <w:spacing w:val="6"/>
          <w:lang w:eastAsia="en-US"/>
        </w:rPr>
        <w:t>Proširiti međunarodne mreže: Fokusirati se na širenje međunarodnih mreža kroz učešće na globalnim konferencijama, forumima i zajedničkim inicijativama. Aktivno tražiti partnerstva sa univerzitetima i organizacijama širom svijeta, olakšavajući razmjenu znanja i stvarajući mogućnosti za kolaborativno istraživanje.</w:t>
      </w:r>
    </w:p>
    <w:p w:rsidR="00895464" w:rsidRDefault="00895464" w:rsidP="00895464">
      <w:pPr>
        <w:pStyle w:val="NormalWeb"/>
        <w:numPr>
          <w:ilvl w:val="0"/>
          <w:numId w:val="31"/>
        </w:numPr>
        <w:shd w:val="clear" w:color="auto" w:fill="FFFFFF"/>
        <w:spacing w:line="300" w:lineRule="atLeast"/>
        <w:jc w:val="both"/>
        <w:rPr>
          <w:rFonts w:ascii="Arial" w:eastAsiaTheme="minorHAnsi" w:hAnsi="Arial" w:cs="Arial"/>
          <w:spacing w:val="6"/>
          <w:lang w:eastAsia="en-US"/>
        </w:rPr>
      </w:pPr>
      <w:r>
        <w:rPr>
          <w:rFonts w:ascii="Arial" w:eastAsiaTheme="minorHAnsi" w:hAnsi="Arial" w:cs="Arial"/>
          <w:spacing w:val="6"/>
          <w:lang w:eastAsia="en-US"/>
        </w:rPr>
        <w:t>Prioritet praksama održivosti: Dati prioritet inicijativama održivosti u kampusu, promovišući ekološki prihvatljive prakse i posvećenost ekološkoj odgovornosti. To bi moglo uključivati energetski efikasne mjere, smanjenje otpada i kampanje podizanja svijesti za usađivanje kulture održivosti.</w:t>
      </w:r>
    </w:p>
    <w:p w:rsidR="00895464" w:rsidRDefault="00895464" w:rsidP="00895464">
      <w:pPr>
        <w:pStyle w:val="NormalWeb"/>
        <w:numPr>
          <w:ilvl w:val="0"/>
          <w:numId w:val="31"/>
        </w:numPr>
        <w:shd w:val="clear" w:color="auto" w:fill="FFFFFF"/>
        <w:spacing w:line="300" w:lineRule="atLeast"/>
        <w:jc w:val="both"/>
        <w:rPr>
          <w:rFonts w:ascii="Arial" w:eastAsiaTheme="minorHAnsi" w:hAnsi="Arial" w:cs="Arial"/>
          <w:spacing w:val="6"/>
          <w:lang w:eastAsia="en-US"/>
        </w:rPr>
      </w:pPr>
      <w:r>
        <w:rPr>
          <w:rFonts w:ascii="Arial" w:eastAsiaTheme="minorHAnsi" w:hAnsi="Arial" w:cs="Arial"/>
          <w:spacing w:val="6"/>
          <w:lang w:eastAsia="en-US"/>
        </w:rPr>
        <w:t>Ojačati angažman bivših studenata: Ojačati veze sa bivšim studentima stvaranjem privlačnih platformi za komunikaciju i uključivanje. Podsticati alumni učešće u mentorskim programima, događajima umrežavanja i inicijativama koje doprinose rastu i razvoju univerziteta.</w:t>
      </w:r>
    </w:p>
    <w:p w:rsidR="00895464" w:rsidRDefault="00895464" w:rsidP="00895464">
      <w:pPr>
        <w:pStyle w:val="NormalWeb"/>
        <w:numPr>
          <w:ilvl w:val="0"/>
          <w:numId w:val="31"/>
        </w:numPr>
        <w:shd w:val="clear" w:color="auto" w:fill="FFFFFF"/>
        <w:spacing w:line="300" w:lineRule="atLeast"/>
        <w:jc w:val="both"/>
        <w:rPr>
          <w:rFonts w:ascii="Arial" w:eastAsiaTheme="minorHAnsi" w:hAnsi="Arial" w:cs="Arial"/>
          <w:spacing w:val="6"/>
          <w:lang w:eastAsia="en-US"/>
        </w:rPr>
      </w:pPr>
      <w:r>
        <w:rPr>
          <w:rFonts w:ascii="Arial" w:eastAsiaTheme="minorHAnsi" w:hAnsi="Arial" w:cs="Arial"/>
          <w:spacing w:val="6"/>
          <w:lang w:eastAsia="en-US"/>
        </w:rPr>
        <w:t>Po</w:t>
      </w:r>
      <w:r w:rsidR="002C21FB">
        <w:rPr>
          <w:rFonts w:ascii="Arial" w:eastAsiaTheme="minorHAnsi" w:hAnsi="Arial" w:cs="Arial"/>
          <w:spacing w:val="6"/>
          <w:lang w:eastAsia="en-US"/>
        </w:rPr>
        <w:t>ds</w:t>
      </w:r>
      <w:r w:rsidR="00F45D3E">
        <w:rPr>
          <w:rFonts w:ascii="Arial" w:eastAsiaTheme="minorHAnsi" w:hAnsi="Arial" w:cs="Arial"/>
          <w:spacing w:val="6"/>
          <w:lang w:eastAsia="en-US"/>
        </w:rPr>
        <w:t>taknuti</w:t>
      </w:r>
      <w:r>
        <w:rPr>
          <w:rFonts w:ascii="Arial" w:eastAsiaTheme="minorHAnsi" w:hAnsi="Arial" w:cs="Arial"/>
          <w:spacing w:val="6"/>
          <w:lang w:eastAsia="en-US"/>
        </w:rPr>
        <w:t xml:space="preserve"> in</w:t>
      </w:r>
      <w:r w:rsidR="00F45D3E">
        <w:rPr>
          <w:rFonts w:ascii="Arial" w:eastAsiaTheme="minorHAnsi" w:hAnsi="Arial" w:cs="Arial"/>
          <w:spacing w:val="6"/>
          <w:lang w:eastAsia="en-US"/>
        </w:rPr>
        <w:t>terdisciplinarno učenje: Podstaknuti</w:t>
      </w:r>
      <w:r>
        <w:rPr>
          <w:rFonts w:ascii="Arial" w:eastAsiaTheme="minorHAnsi" w:hAnsi="Arial" w:cs="Arial"/>
          <w:spacing w:val="6"/>
          <w:lang w:eastAsia="en-US"/>
        </w:rPr>
        <w:t xml:space="preserve"> interdisciplinarno učenje stvaranjem mogućnosti za studente da istražuju različite akademske </w:t>
      </w:r>
      <w:r>
        <w:rPr>
          <w:rFonts w:ascii="Arial" w:eastAsiaTheme="minorHAnsi" w:hAnsi="Arial" w:cs="Arial"/>
          <w:spacing w:val="6"/>
          <w:lang w:eastAsia="en-US"/>
        </w:rPr>
        <w:lastRenderedPageBreak/>
        <w:t>discipline. Podstiču</w:t>
      </w:r>
      <w:r w:rsidR="00F45D3E">
        <w:rPr>
          <w:rFonts w:ascii="Arial" w:eastAsiaTheme="minorHAnsi" w:hAnsi="Arial" w:cs="Arial"/>
          <w:spacing w:val="6"/>
          <w:lang w:eastAsia="en-US"/>
        </w:rPr>
        <w:t>ći</w:t>
      </w:r>
      <w:r>
        <w:rPr>
          <w:rFonts w:ascii="Arial" w:eastAsiaTheme="minorHAnsi" w:hAnsi="Arial" w:cs="Arial"/>
          <w:spacing w:val="6"/>
          <w:lang w:eastAsia="en-US"/>
        </w:rPr>
        <w:t xml:space="preserve"> saradnju između različitih od</w:t>
      </w:r>
      <w:r w:rsidR="00F45D3E">
        <w:rPr>
          <w:rFonts w:ascii="Arial" w:eastAsiaTheme="minorHAnsi" w:hAnsi="Arial" w:cs="Arial"/>
          <w:spacing w:val="6"/>
          <w:lang w:eastAsia="en-US"/>
        </w:rPr>
        <w:t>j</w:t>
      </w:r>
      <w:r>
        <w:rPr>
          <w:rFonts w:ascii="Arial" w:eastAsiaTheme="minorHAnsi" w:hAnsi="Arial" w:cs="Arial"/>
          <w:spacing w:val="6"/>
          <w:lang w:eastAsia="en-US"/>
        </w:rPr>
        <w:t>eljenja, promovišući holistički pristup obrazovanju koji učenike priprema za složenost savremenog sv</w:t>
      </w:r>
      <w:r w:rsidR="00F45D3E">
        <w:rPr>
          <w:rFonts w:ascii="Arial" w:eastAsiaTheme="minorHAnsi" w:hAnsi="Arial" w:cs="Arial"/>
          <w:spacing w:val="6"/>
          <w:lang w:eastAsia="en-US"/>
        </w:rPr>
        <w:t>ij</w:t>
      </w:r>
      <w:r>
        <w:rPr>
          <w:rFonts w:ascii="Arial" w:eastAsiaTheme="minorHAnsi" w:hAnsi="Arial" w:cs="Arial"/>
          <w:spacing w:val="6"/>
          <w:lang w:eastAsia="en-US"/>
        </w:rPr>
        <w:t>eta.</w:t>
      </w:r>
    </w:p>
    <w:p w:rsidR="00895464" w:rsidRDefault="00895464" w:rsidP="00895464">
      <w:pPr>
        <w:pStyle w:val="NormalWeb"/>
        <w:numPr>
          <w:ilvl w:val="0"/>
          <w:numId w:val="31"/>
        </w:numPr>
        <w:shd w:val="clear" w:color="auto" w:fill="FFFFFF"/>
        <w:spacing w:line="300" w:lineRule="atLeast"/>
        <w:jc w:val="both"/>
        <w:rPr>
          <w:rFonts w:ascii="Arial" w:eastAsiaTheme="minorHAnsi" w:hAnsi="Arial" w:cs="Arial"/>
          <w:spacing w:val="6"/>
          <w:lang w:eastAsia="en-US"/>
        </w:rPr>
      </w:pPr>
      <w:r>
        <w:rPr>
          <w:rFonts w:ascii="Arial" w:eastAsiaTheme="minorHAnsi" w:hAnsi="Arial" w:cs="Arial"/>
          <w:spacing w:val="6"/>
          <w:lang w:eastAsia="en-US"/>
        </w:rPr>
        <w:t>Njegovati kulturu inovacija: Njegovati kulturu inovacija ohrabrujući nastavnike i studente da istražuju kreativne i nekonvencionalne ideje. Kreirati platforme za razmjenu ideja, inovativne izazove i kolaborativne projekte koji doprinose reputaciji univerziteta kao centra kreativnosti.</w:t>
      </w:r>
    </w:p>
    <w:p w:rsidR="00895464" w:rsidRDefault="00895464" w:rsidP="00895464">
      <w:pPr>
        <w:pStyle w:val="NormalWeb"/>
        <w:numPr>
          <w:ilvl w:val="0"/>
          <w:numId w:val="31"/>
        </w:numPr>
        <w:shd w:val="clear" w:color="auto" w:fill="FFFFFF"/>
        <w:spacing w:line="300" w:lineRule="atLeast"/>
        <w:jc w:val="both"/>
        <w:rPr>
          <w:rFonts w:ascii="Arial" w:eastAsiaTheme="minorHAnsi" w:hAnsi="Arial" w:cs="Arial"/>
          <w:spacing w:val="6"/>
          <w:lang w:eastAsia="en-US"/>
        </w:rPr>
      </w:pPr>
      <w:r>
        <w:rPr>
          <w:rFonts w:ascii="Arial" w:eastAsiaTheme="minorHAnsi" w:hAnsi="Arial" w:cs="Arial"/>
          <w:spacing w:val="6"/>
          <w:lang w:eastAsia="en-US"/>
        </w:rPr>
        <w:t>Prilagoditi se promjenjivim obrazovnim trendovima: Ostati prilagodljivi promjenjivim obrazovnim trendovima redovnim pregledom i ažuriranjem ponude kurikuluma. Osigurati da su programi usklađeni s najnovijim zahtjevima industrije i da studentima pružite relevantne vještine i znanja za budućnost.</w:t>
      </w:r>
    </w:p>
    <w:p w:rsidR="00895464" w:rsidRDefault="00895464" w:rsidP="00895464">
      <w:pPr>
        <w:pStyle w:val="NormalWeb"/>
        <w:numPr>
          <w:ilvl w:val="0"/>
          <w:numId w:val="31"/>
        </w:numPr>
        <w:shd w:val="clear" w:color="auto" w:fill="FFFFFF"/>
        <w:spacing w:line="300" w:lineRule="atLeast"/>
        <w:jc w:val="both"/>
        <w:rPr>
          <w:rFonts w:ascii="Arial" w:eastAsiaTheme="minorHAnsi" w:hAnsi="Arial" w:cs="Arial"/>
          <w:spacing w:val="6"/>
          <w:lang w:eastAsia="en-US"/>
        </w:rPr>
      </w:pPr>
      <w:r>
        <w:rPr>
          <w:rFonts w:ascii="Arial" w:eastAsiaTheme="minorHAnsi" w:hAnsi="Arial" w:cs="Arial"/>
          <w:spacing w:val="6"/>
          <w:lang w:eastAsia="en-US"/>
        </w:rPr>
        <w:t>Njegovati osjećaj zajedništva: Podstakniti osjećaj zajedništva organiziranjem događaja, foruma i skupova koji okupljaju raznoliku populaciju univerziteta. Jačanje međuljudskih veza doprinosi pozitivnoj zajednici koja pruža podršku koja poboljšava cjelokupno univerzitetsko iskustvo.</w:t>
      </w:r>
    </w:p>
    <w:p w:rsidR="00335C56" w:rsidRPr="007A7479" w:rsidRDefault="00335C56" w:rsidP="00895464">
      <w:pPr>
        <w:widowControl w:val="0"/>
        <w:autoSpaceDE w:val="0"/>
        <w:autoSpaceDN w:val="0"/>
        <w:adjustRightInd w:val="0"/>
        <w:ind w:right="78"/>
        <w:rPr>
          <w:color w:val="000000" w:themeColor="text1"/>
        </w:rPr>
      </w:pPr>
    </w:p>
    <w:sectPr w:rsidR="00335C56" w:rsidRPr="007A7479" w:rsidSect="00CC35AB">
      <w:headerReference w:type="default" r:id="rId14"/>
      <w:footerReference w:type="default" r:id="rId15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257" w:rsidRDefault="00856257" w:rsidP="00D31783">
      <w:r>
        <w:separator/>
      </w:r>
    </w:p>
  </w:endnote>
  <w:endnote w:type="continuationSeparator" w:id="0">
    <w:p w:rsidR="00856257" w:rsidRDefault="00856257" w:rsidP="00D31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43932"/>
      <w:docPartObj>
        <w:docPartGallery w:val="Page Numbers (Bottom of Page)"/>
        <w:docPartUnique/>
      </w:docPartObj>
    </w:sdtPr>
    <w:sdtEndPr/>
    <w:sdtContent>
      <w:p w:rsidR="00856257" w:rsidRDefault="00D13743">
        <w:pPr>
          <w:pStyle w:val="Footer"/>
          <w:jc w:val="right"/>
        </w:pPr>
        <w:r>
          <w:rPr>
            <w:noProof/>
          </w:rPr>
          <w:drawing>
            <wp:anchor distT="0" distB="0" distL="114300" distR="114300" simplePos="0" relativeHeight="251662336" behindDoc="0" locked="0" layoutInCell="1" allowOverlap="1" wp14:anchorId="67CEEA9B" wp14:editId="080B1E52">
              <wp:simplePos x="0" y="0"/>
              <wp:positionH relativeFrom="margin">
                <wp:posOffset>2714625</wp:posOffset>
              </wp:positionH>
              <wp:positionV relativeFrom="margin">
                <wp:posOffset>7831455</wp:posOffset>
              </wp:positionV>
              <wp:extent cx="723265" cy="563245"/>
              <wp:effectExtent l="0" t="0" r="635" b="8255"/>
              <wp:wrapNone/>
              <wp:docPr id="9" name="Picture 9" descr="Logo EB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 EBA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23265" cy="56324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903F6E">
          <w:rPr>
            <w:noProof/>
          </w:rPr>
          <w:pict>
            <v:group id="Group 29" o:spid="_x0000_s2064" style="position:absolute;left:0;text-align:left;margin-left:-6.9pt;margin-top:-62.1pt;width:509.2pt;height:53.1pt;z-index:251660288;mso-position-horizontal-relative:margin;mso-position-vertical-relative:text" coordorigin="1157,14371" coordsize="10273,1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">
              <v:group id="Group 30" o:spid="_x0000_s2065" style="position:absolute;left:1157;top:14371;width:10273;height:1118" coordorigin="1172,14371" coordsize="10273,1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" o:spid="_x0000_s2066" type="#_x0000_t202" style="position:absolute;left:1172;top:14371;width:3363;height:1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THA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" stroked="f">
                  <v:textbox>
                    <w:txbxContent>
                      <w:p w:rsidR="00D13743" w:rsidRDefault="00D13743" w:rsidP="00D13743">
                        <w:pPr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>Ul. Aleja Konzula – Meljanac bb</w:t>
                        </w:r>
                      </w:p>
                      <w:p w:rsidR="00D13743" w:rsidRPr="000F4A8F" w:rsidRDefault="00D13743" w:rsidP="00D13743">
                        <w:pPr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</w:pPr>
                        <w:r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>72270 Travnik  BiH</w:t>
                        </w:r>
                      </w:p>
                      <w:p w:rsidR="00D13743" w:rsidRPr="000F4A8F" w:rsidRDefault="00D13743" w:rsidP="00D13743">
                        <w:pPr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</w:pPr>
                        <w:r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 xml:space="preserve">Tel: 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 xml:space="preserve">++ 387 30 540 586; </w:t>
                        </w:r>
                        <w:r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>++387 30 5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>09</w:t>
                        </w:r>
                        <w:r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>682</w:t>
                        </w:r>
                      </w:p>
                      <w:p w:rsidR="00D13743" w:rsidRPr="000F4A8F" w:rsidRDefault="00D13743" w:rsidP="00D13743">
                        <w:pPr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</w:pPr>
                        <w:r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>Fax: ++387 30 540 587</w:t>
                        </w:r>
                      </w:p>
                      <w:p w:rsidR="00D13743" w:rsidRPr="000F4A8F" w:rsidRDefault="00903F6E" w:rsidP="00D13743">
                        <w:pPr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</w:pPr>
                        <w:hyperlink r:id="rId2" w:history="1">
                          <w:r w:rsidR="00D13743" w:rsidRPr="000F4A8F">
                            <w:rPr>
                              <w:rStyle w:val="Hyperlink"/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>www.iu-travnik.com</w:t>
                          </w:r>
                        </w:hyperlink>
                        <w:r w:rsidR="00D13743"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32" o:spid="_x0000_s2067" type="#_x0000_t202" style="position:absolute;left:7812;top:14377;width:3633;height:11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" stroked="f">
                  <v:textbox>
                    <w:txbxContent>
                      <w:p w:rsidR="00D13743" w:rsidRPr="000F4A8F" w:rsidRDefault="00D13743" w:rsidP="00D13743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  <w:lang w:val="hr-BA"/>
                          </w:rPr>
                        </w:pPr>
                        <w:r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hr-BA"/>
                          </w:rPr>
                          <w:t>Sud.Rj.broj: 051-0-Reg-10-000198</w:t>
                        </w:r>
                      </w:p>
                      <w:p w:rsidR="00D13743" w:rsidRPr="000F4A8F" w:rsidRDefault="00D13743" w:rsidP="00D13743">
                        <w:pPr>
                          <w:jc w:val="right"/>
                          <w:rPr>
                            <w:lang w:val="hr-BA"/>
                          </w:rPr>
                        </w:pPr>
                        <w:r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hr-BA"/>
                          </w:rPr>
                          <w:t>MBS:51-05-0018-10; ID broj: 4236503710003</w:t>
                        </w:r>
                      </w:p>
                      <w:p w:rsidR="00D13743" w:rsidRPr="000F4A8F" w:rsidRDefault="00D13743" w:rsidP="00D13743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  <w:lang w:val="hr-BA"/>
                          </w:rPr>
                        </w:pPr>
                        <w:r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hr-BA"/>
                          </w:rPr>
                          <w:t>UniCredit bank: 338 670 221 879 7234</w:t>
                        </w:r>
                      </w:p>
                      <w:p w:rsidR="00D13743" w:rsidRPr="000F4A8F" w:rsidRDefault="00D13743" w:rsidP="00D13743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  <w:lang w:val="hr-BA"/>
                          </w:rPr>
                        </w:pPr>
                        <w:r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hr-BA"/>
                          </w:rPr>
                          <w:t>Raiffeisen bank: 161 055 00 200 400 38</w:t>
                        </w:r>
                      </w:p>
                      <w:p w:rsidR="00D13743" w:rsidRPr="000F4A8F" w:rsidRDefault="00D13743" w:rsidP="00D13743">
                        <w:pPr>
                          <w:jc w:val="right"/>
                          <w:rPr>
                            <w:lang w:val="hr-BA"/>
                          </w:rPr>
                        </w:pPr>
                        <w:r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hr-BA"/>
                          </w:rPr>
                          <w:t xml:space="preserve">NLB Tuzlanska banka: 132 400 200 87 28 626   </w:t>
                        </w:r>
                      </w:p>
                    </w:txbxContent>
                  </v:textbox>
                </v:shape>
              </v:group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4" o:spid="_x0000_s2068" type="#_x0000_t32" style="position:absolute;left:1304;top:14371;width:9962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"/>
              <w10:wrap type="square" anchorx="margin"/>
            </v:group>
          </w:pict>
        </w:r>
        <w:r w:rsidR="00856257">
          <w:fldChar w:fldCharType="begin"/>
        </w:r>
        <w:r w:rsidR="00856257">
          <w:instrText xml:space="preserve"> PAGE   \* MERGEFORMAT </w:instrText>
        </w:r>
        <w:r w:rsidR="00856257">
          <w:fldChar w:fldCharType="separate"/>
        </w:r>
        <w:r w:rsidR="00903F6E">
          <w:rPr>
            <w:noProof/>
          </w:rPr>
          <w:t>4</w:t>
        </w:r>
        <w:r w:rsidR="00856257">
          <w:rPr>
            <w:noProof/>
          </w:rPr>
          <w:fldChar w:fldCharType="end"/>
        </w:r>
      </w:p>
    </w:sdtContent>
  </w:sdt>
  <w:p w:rsidR="00856257" w:rsidRDefault="00856257" w:rsidP="00D31783">
    <w:pPr>
      <w:pStyle w:val="Footer"/>
      <w:tabs>
        <w:tab w:val="clear" w:pos="4680"/>
        <w:tab w:val="clear" w:pos="9360"/>
        <w:tab w:val="left" w:pos="31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257" w:rsidRDefault="00856257" w:rsidP="00D31783">
      <w:r>
        <w:separator/>
      </w:r>
    </w:p>
  </w:footnote>
  <w:footnote w:type="continuationSeparator" w:id="0">
    <w:p w:rsidR="00856257" w:rsidRDefault="00856257" w:rsidP="00D317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257" w:rsidRDefault="00903F6E">
    <w:pPr>
      <w:pStyle w:val="Header"/>
    </w:pPr>
    <w:r>
      <w:rPr>
        <w:noProof/>
      </w:rPr>
      <w:pict>
        <v:group id="_x0000_s2049" style="position:absolute;left:0;text-align:left;margin-left:-49.45pt;margin-top:-17.4pt;width:563.25pt;height:79.45pt;z-index:251658240" coordorigin="352,1029" coordsize="11265,1589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6545;top:1798;width:5072;height:670" filled="f" stroked="f">
            <v:textbox style="mso-next-textbox:#_x0000_s2050">
              <w:txbxContent>
                <w:p w:rsidR="00856257" w:rsidRDefault="00856257" w:rsidP="00D31783">
                  <w:pPr>
                    <w:rPr>
                      <w:rFonts w:ascii="Arial" w:hAnsi="Arial" w:cs="Arial"/>
                      <w:b/>
                    </w:rPr>
                  </w:pPr>
                  <w:r>
                    <w:t xml:space="preserve">      </w:t>
                  </w:r>
                  <w:r>
                    <w:rPr>
                      <w:rFonts w:ascii="Arial" w:hAnsi="Arial" w:cs="Arial"/>
                      <w:b/>
                    </w:rPr>
                    <w:t xml:space="preserve"> INTERNATIONAL UNIVERSITY TRAVNIK</w:t>
                  </w:r>
                </w:p>
                <w:p w:rsidR="00856257" w:rsidRDefault="00856257" w:rsidP="00D31783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shape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left:6980;top:1726;width:4635;height:0" o:connectortype="straight" strokeweight="1.5pt"/>
          <v:shape id="_x0000_s2052" type="#_x0000_t32" style="position:absolute;left:7012;top:1793;width:4592;height:0" o:connectortype="straight"/>
          <v:shape id="_x0000_s2053" type="#_x0000_t32" style="position:absolute;left:6982;top:2284;width:4635;height:0" o:connectortype="straight" strokeweight="1.5pt"/>
          <v:shape id="_x0000_s2054" type="#_x0000_t32" style="position:absolute;left:6995;top:2224;width:4592;height:0" o:connectortype="straight"/>
          <v:group id="_x0000_s2055" style="position:absolute;left:352;top:1029;width:6660;height:1589" coordorigin="352,1029" coordsize="6660,1589">
            <v:shape id="_x0000_s2056" type="#_x0000_t202" style="position:absolute;left:352;top:1795;width:4952;height:670" filled="f" stroked="f">
              <v:textbox style="mso-next-textbox:#_x0000_s2056">
                <w:txbxContent>
                  <w:p w:rsidR="00856257" w:rsidRDefault="00856257" w:rsidP="00D31783">
                    <w:pPr>
                      <w:rPr>
                        <w:rFonts w:ascii="Arial" w:hAnsi="Arial" w:cs="Arial"/>
                        <w:b/>
                        <w:lang w:val="bs-Latn-BA"/>
                      </w:rPr>
                    </w:pPr>
                    <w:r>
                      <w:rPr>
                        <w:rFonts w:ascii="Arial" w:hAnsi="Arial" w:cs="Arial"/>
                        <w:b/>
                        <w:lang w:val="bs-Latn-BA"/>
                      </w:rPr>
                      <w:t>INTERNACIONALNI UNIVERZITET TRAVNIK</w:t>
                    </w:r>
                  </w:p>
                </w:txbxContent>
              </v:textbox>
            </v:shape>
            <v:group id="_x0000_s2057" style="position:absolute;left:485;top:1029;width:6527;height:1589" coordorigin="485,1029" coordsize="6527,1589">
              <v:shape id="_x0000_s2058" type="#_x0000_t32" style="position:absolute;left:487;top:2284;width:4635;height:0" o:connectortype="straight" strokeweight="1.5pt"/>
              <v:shape id="_x0000_s2059" type="#_x0000_t32" style="position:absolute;left:487;top:2224;width:4592;height:0" o:connectortype="straight"/>
              <v:shape id="_x0000_s2060" type="#_x0000_t32" style="position:absolute;left:485;top:1726;width:4635;height:0" o:connectortype="straight" strokeweight="1.5pt"/>
              <v:shape id="_x0000_s2061" type="#_x0000_t32" style="position:absolute;left:498;top:1793;width:4592;height:0" o:connectortype="straigh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2" type="#_x0000_t75" style="position:absolute;left:5154;top:1029;width:1858;height:1589">
                <v:imagedata r:id="rId1" o:title="GRB LOGO"/>
              </v:shape>
            </v:group>
          </v:group>
        </v:group>
      </w:pict>
    </w:r>
  </w:p>
  <w:p w:rsidR="00856257" w:rsidRDefault="00856257">
    <w:pPr>
      <w:pStyle w:val="Header"/>
    </w:pPr>
  </w:p>
  <w:p w:rsidR="00856257" w:rsidRDefault="00856257">
    <w:pPr>
      <w:pStyle w:val="Header"/>
    </w:pPr>
  </w:p>
  <w:p w:rsidR="00856257" w:rsidRDefault="00856257">
    <w:pPr>
      <w:pStyle w:val="Header"/>
    </w:pPr>
  </w:p>
  <w:p w:rsidR="00856257" w:rsidRDefault="008562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36481"/>
    <w:multiLevelType w:val="hybridMultilevel"/>
    <w:tmpl w:val="F086068C"/>
    <w:lvl w:ilvl="0" w:tplc="141A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  <w:b/>
      </w:rPr>
    </w:lvl>
    <w:lvl w:ilvl="1" w:tplc="141A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" w15:restartNumberingAfterBreak="0">
    <w:nsid w:val="02A77A4F"/>
    <w:multiLevelType w:val="hybridMultilevel"/>
    <w:tmpl w:val="0F300DA4"/>
    <w:lvl w:ilvl="0" w:tplc="F5B02436">
      <w:start w:val="1"/>
      <w:numFmt w:val="bullet"/>
      <w:lvlText w:val="-"/>
      <w:lvlJc w:val="left"/>
      <w:pPr>
        <w:ind w:left="1212" w:hanging="360"/>
      </w:pPr>
      <w:rPr>
        <w:rFonts w:ascii="Times New Roman" w:eastAsia="Times New Roman" w:hAnsi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" w15:restartNumberingAfterBreak="0">
    <w:nsid w:val="02BE6B69"/>
    <w:multiLevelType w:val="hybridMultilevel"/>
    <w:tmpl w:val="03ECD568"/>
    <w:lvl w:ilvl="0" w:tplc="7E84F4E8">
      <w:start w:val="1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5C624AC"/>
    <w:multiLevelType w:val="hybridMultilevel"/>
    <w:tmpl w:val="07E89522"/>
    <w:lvl w:ilvl="0" w:tplc="8774FEC6">
      <w:start w:val="1"/>
      <w:numFmt w:val="bullet"/>
      <w:lvlText w:val="‐"/>
      <w:lvlJc w:val="left"/>
      <w:pPr>
        <w:ind w:left="360" w:hanging="360"/>
      </w:pPr>
      <w:rPr>
        <w:rFonts w:ascii="Berlin Sans FB Demi" w:hAnsi="Berlin Sans FB Demi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690774"/>
    <w:multiLevelType w:val="hybridMultilevel"/>
    <w:tmpl w:val="336C04A2"/>
    <w:lvl w:ilvl="0" w:tplc="F5B02436">
      <w:start w:val="1"/>
      <w:numFmt w:val="bullet"/>
      <w:lvlText w:val="-"/>
      <w:lvlJc w:val="left"/>
      <w:pPr>
        <w:ind w:left="1212" w:hanging="360"/>
      </w:pPr>
      <w:rPr>
        <w:rFonts w:ascii="Times New Roman" w:eastAsia="Times New Roman" w:hAnsi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5" w15:restartNumberingAfterBreak="0">
    <w:nsid w:val="0E4353A2"/>
    <w:multiLevelType w:val="multilevel"/>
    <w:tmpl w:val="F55C7224"/>
    <w:lvl w:ilvl="0">
      <w:start w:val="1"/>
      <w:numFmt w:val="decimal"/>
      <w:lvlText w:val="%1."/>
      <w:lvlJc w:val="left"/>
      <w:pPr>
        <w:ind w:left="83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9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9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5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18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1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7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638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38" w:hanging="2160"/>
      </w:pPr>
      <w:rPr>
        <w:rFonts w:hint="default"/>
        <w:b/>
      </w:rPr>
    </w:lvl>
  </w:abstractNum>
  <w:abstractNum w:abstractNumId="6" w15:restartNumberingAfterBreak="0">
    <w:nsid w:val="12F60C89"/>
    <w:multiLevelType w:val="hybridMultilevel"/>
    <w:tmpl w:val="3E001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96E10"/>
    <w:multiLevelType w:val="hybridMultilevel"/>
    <w:tmpl w:val="5350BFB6"/>
    <w:lvl w:ilvl="0" w:tplc="A2DEB3F8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BF021C"/>
    <w:multiLevelType w:val="hybridMultilevel"/>
    <w:tmpl w:val="4806A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30111B"/>
    <w:multiLevelType w:val="hybridMultilevel"/>
    <w:tmpl w:val="E6447518"/>
    <w:lvl w:ilvl="0" w:tplc="DB20E042">
      <w:start w:val="3"/>
      <w:numFmt w:val="decimal"/>
      <w:lvlText w:val="%1."/>
      <w:lvlJc w:val="left"/>
      <w:pPr>
        <w:ind w:left="83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58" w:hanging="360"/>
      </w:pPr>
    </w:lvl>
    <w:lvl w:ilvl="2" w:tplc="141A001B" w:tentative="1">
      <w:start w:val="1"/>
      <w:numFmt w:val="lowerRoman"/>
      <w:lvlText w:val="%3."/>
      <w:lvlJc w:val="right"/>
      <w:pPr>
        <w:ind w:left="2278" w:hanging="180"/>
      </w:pPr>
    </w:lvl>
    <w:lvl w:ilvl="3" w:tplc="141A000F" w:tentative="1">
      <w:start w:val="1"/>
      <w:numFmt w:val="decimal"/>
      <w:lvlText w:val="%4."/>
      <w:lvlJc w:val="left"/>
      <w:pPr>
        <w:ind w:left="2998" w:hanging="360"/>
      </w:pPr>
    </w:lvl>
    <w:lvl w:ilvl="4" w:tplc="141A0019" w:tentative="1">
      <w:start w:val="1"/>
      <w:numFmt w:val="lowerLetter"/>
      <w:lvlText w:val="%5."/>
      <w:lvlJc w:val="left"/>
      <w:pPr>
        <w:ind w:left="3718" w:hanging="360"/>
      </w:pPr>
    </w:lvl>
    <w:lvl w:ilvl="5" w:tplc="141A001B" w:tentative="1">
      <w:start w:val="1"/>
      <w:numFmt w:val="lowerRoman"/>
      <w:lvlText w:val="%6."/>
      <w:lvlJc w:val="right"/>
      <w:pPr>
        <w:ind w:left="4438" w:hanging="180"/>
      </w:pPr>
    </w:lvl>
    <w:lvl w:ilvl="6" w:tplc="141A000F" w:tentative="1">
      <w:start w:val="1"/>
      <w:numFmt w:val="decimal"/>
      <w:lvlText w:val="%7."/>
      <w:lvlJc w:val="left"/>
      <w:pPr>
        <w:ind w:left="5158" w:hanging="360"/>
      </w:pPr>
    </w:lvl>
    <w:lvl w:ilvl="7" w:tplc="141A0019" w:tentative="1">
      <w:start w:val="1"/>
      <w:numFmt w:val="lowerLetter"/>
      <w:lvlText w:val="%8."/>
      <w:lvlJc w:val="left"/>
      <w:pPr>
        <w:ind w:left="5878" w:hanging="360"/>
      </w:pPr>
    </w:lvl>
    <w:lvl w:ilvl="8" w:tplc="141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0" w15:restartNumberingAfterBreak="0">
    <w:nsid w:val="305B5CE7"/>
    <w:multiLevelType w:val="hybridMultilevel"/>
    <w:tmpl w:val="B5D06FBC"/>
    <w:lvl w:ilvl="0" w:tplc="6D526532">
      <w:numFmt w:val="bullet"/>
      <w:lvlText w:val=""/>
      <w:lvlJc w:val="left"/>
      <w:pPr>
        <w:ind w:left="36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556B7F"/>
    <w:multiLevelType w:val="hybridMultilevel"/>
    <w:tmpl w:val="D4F680B0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FD1CD1"/>
    <w:multiLevelType w:val="hybridMultilevel"/>
    <w:tmpl w:val="28CC9CC0"/>
    <w:lvl w:ilvl="0" w:tplc="A6EAEE8C">
      <w:start w:val="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B307D3"/>
    <w:multiLevelType w:val="multilevel"/>
    <w:tmpl w:val="A0289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98663B9"/>
    <w:multiLevelType w:val="hybridMultilevel"/>
    <w:tmpl w:val="F56CB35E"/>
    <w:lvl w:ilvl="0" w:tplc="F5B02436">
      <w:start w:val="1"/>
      <w:numFmt w:val="bullet"/>
      <w:lvlText w:val="-"/>
      <w:lvlJc w:val="left"/>
      <w:pPr>
        <w:ind w:left="1212" w:hanging="360"/>
      </w:pPr>
      <w:rPr>
        <w:rFonts w:ascii="Times New Roman" w:eastAsia="Times New Roman" w:hAnsi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5" w15:restartNumberingAfterBreak="0">
    <w:nsid w:val="4A561BB5"/>
    <w:multiLevelType w:val="hybridMultilevel"/>
    <w:tmpl w:val="D90AFA64"/>
    <w:lvl w:ilvl="0" w:tplc="B65200F4">
      <w:start w:val="1"/>
      <w:numFmt w:val="bullet"/>
      <w:lvlText w:val="-"/>
      <w:lvlJc w:val="left"/>
      <w:pPr>
        <w:ind w:left="478" w:hanging="360"/>
      </w:pPr>
      <w:rPr>
        <w:rFonts w:ascii="Arial" w:eastAsiaTheme="minorHAns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16" w15:restartNumberingAfterBreak="0">
    <w:nsid w:val="52775FC3"/>
    <w:multiLevelType w:val="hybridMultilevel"/>
    <w:tmpl w:val="2550D308"/>
    <w:lvl w:ilvl="0" w:tplc="14428E5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382680E"/>
    <w:multiLevelType w:val="hybridMultilevel"/>
    <w:tmpl w:val="3BE64F04"/>
    <w:lvl w:ilvl="0" w:tplc="6EDA1280">
      <w:start w:val="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5C2532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5C45083E"/>
    <w:multiLevelType w:val="multilevel"/>
    <w:tmpl w:val="BEF2E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47066AF"/>
    <w:multiLevelType w:val="hybridMultilevel"/>
    <w:tmpl w:val="6978AC4E"/>
    <w:lvl w:ilvl="0" w:tplc="141A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65CD429C"/>
    <w:multiLevelType w:val="multilevel"/>
    <w:tmpl w:val="39EC7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68E15C9"/>
    <w:multiLevelType w:val="hybridMultilevel"/>
    <w:tmpl w:val="62FCF738"/>
    <w:lvl w:ilvl="0" w:tplc="141A0001">
      <w:start w:val="1"/>
      <w:numFmt w:val="bullet"/>
      <w:lvlText w:val=""/>
      <w:lvlJc w:val="left"/>
      <w:pPr>
        <w:ind w:left="596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23" w15:restartNumberingAfterBreak="0">
    <w:nsid w:val="684B62C9"/>
    <w:multiLevelType w:val="hybridMultilevel"/>
    <w:tmpl w:val="F4FCE7E6"/>
    <w:lvl w:ilvl="0" w:tplc="F5B02436">
      <w:start w:val="1"/>
      <w:numFmt w:val="bullet"/>
      <w:lvlText w:val="-"/>
      <w:lvlJc w:val="left"/>
      <w:pPr>
        <w:ind w:left="1212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4" w15:restartNumberingAfterBreak="0">
    <w:nsid w:val="6E980D9A"/>
    <w:multiLevelType w:val="hybridMultilevel"/>
    <w:tmpl w:val="E57A0E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28A6ACF"/>
    <w:multiLevelType w:val="multilevel"/>
    <w:tmpl w:val="F55C7224"/>
    <w:lvl w:ilvl="0">
      <w:start w:val="1"/>
      <w:numFmt w:val="decimal"/>
      <w:lvlText w:val="%1."/>
      <w:lvlJc w:val="left"/>
      <w:pPr>
        <w:ind w:left="83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9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9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5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18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1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7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638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38" w:hanging="2160"/>
      </w:pPr>
      <w:rPr>
        <w:rFonts w:hint="default"/>
        <w:b/>
      </w:rPr>
    </w:lvl>
  </w:abstractNum>
  <w:abstractNum w:abstractNumId="26" w15:restartNumberingAfterBreak="0">
    <w:nsid w:val="776365D4"/>
    <w:multiLevelType w:val="hybridMultilevel"/>
    <w:tmpl w:val="716A49F2"/>
    <w:lvl w:ilvl="0" w:tplc="F5B02436">
      <w:start w:val="1"/>
      <w:numFmt w:val="bullet"/>
      <w:lvlText w:val="-"/>
      <w:lvlJc w:val="left"/>
      <w:pPr>
        <w:ind w:left="1212" w:hanging="360"/>
      </w:pPr>
      <w:rPr>
        <w:rFonts w:ascii="Times New Roman" w:eastAsia="Times New Roman" w:hAnsi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7" w15:restartNumberingAfterBreak="0">
    <w:nsid w:val="79C24C3F"/>
    <w:multiLevelType w:val="hybridMultilevel"/>
    <w:tmpl w:val="A3684DF8"/>
    <w:lvl w:ilvl="0" w:tplc="9E7A5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2F34B5"/>
    <w:multiLevelType w:val="hybridMultilevel"/>
    <w:tmpl w:val="6BF0565E"/>
    <w:lvl w:ilvl="0" w:tplc="4C4443C6">
      <w:numFmt w:val="bullet"/>
      <w:lvlText w:val=""/>
      <w:lvlJc w:val="left"/>
      <w:pPr>
        <w:ind w:left="360" w:hanging="360"/>
      </w:pPr>
      <w:rPr>
        <w:rFonts w:ascii="Symbol" w:eastAsia="Calibri" w:hAnsi="Symbol" w:cs="Arial" w:hint="default"/>
        <w:b/>
        <w:color w:val="2222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20"/>
  </w:num>
  <w:num w:numId="4">
    <w:abstractNumId w:val="14"/>
  </w:num>
  <w:num w:numId="5">
    <w:abstractNumId w:val="1"/>
  </w:num>
  <w:num w:numId="6">
    <w:abstractNumId w:val="26"/>
  </w:num>
  <w:num w:numId="7">
    <w:abstractNumId w:val="4"/>
  </w:num>
  <w:num w:numId="8">
    <w:abstractNumId w:val="0"/>
  </w:num>
  <w:num w:numId="9">
    <w:abstractNumId w:val="16"/>
  </w:num>
  <w:num w:numId="10">
    <w:abstractNumId w:val="3"/>
  </w:num>
  <w:num w:numId="11">
    <w:abstractNumId w:val="9"/>
  </w:num>
  <w:num w:numId="12">
    <w:abstractNumId w:val="15"/>
  </w:num>
  <w:num w:numId="13">
    <w:abstractNumId w:val="22"/>
  </w:num>
  <w:num w:numId="14">
    <w:abstractNumId w:val="17"/>
  </w:num>
  <w:num w:numId="15">
    <w:abstractNumId w:val="23"/>
  </w:num>
  <w:num w:numId="16">
    <w:abstractNumId w:val="11"/>
  </w:num>
  <w:num w:numId="17">
    <w:abstractNumId w:val="21"/>
  </w:num>
  <w:num w:numId="18">
    <w:abstractNumId w:val="13"/>
  </w:num>
  <w:num w:numId="19">
    <w:abstractNumId w:val="19"/>
  </w:num>
  <w:num w:numId="20">
    <w:abstractNumId w:val="12"/>
  </w:num>
  <w:num w:numId="21">
    <w:abstractNumId w:val="6"/>
  </w:num>
  <w:num w:numId="22">
    <w:abstractNumId w:val="25"/>
  </w:num>
  <w:num w:numId="23">
    <w:abstractNumId w:val="12"/>
  </w:num>
  <w:num w:numId="24">
    <w:abstractNumId w:val="24"/>
  </w:num>
  <w:num w:numId="25">
    <w:abstractNumId w:val="28"/>
  </w:num>
  <w:num w:numId="26">
    <w:abstractNumId w:val="10"/>
  </w:num>
  <w:num w:numId="27">
    <w:abstractNumId w:val="14"/>
  </w:num>
  <w:num w:numId="28">
    <w:abstractNumId w:val="1"/>
  </w:num>
  <w:num w:numId="29">
    <w:abstractNumId w:val="26"/>
  </w:num>
  <w:num w:numId="30">
    <w:abstractNumId w:val="4"/>
  </w:num>
  <w:num w:numId="31">
    <w:abstractNumId w:val="7"/>
  </w:num>
  <w:num w:numId="32">
    <w:abstractNumId w:val="7"/>
  </w:num>
  <w:num w:numId="33">
    <w:abstractNumId w:val="18"/>
  </w:num>
  <w:num w:numId="34">
    <w:abstractNumId w:val="8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1"/>
    <o:shapelayout v:ext="edit">
      <o:idmap v:ext="edit" data="2"/>
      <o:rules v:ext="edit">
        <o:r id="V:Rule10" type="connector" idref="#_x0000_s2060"/>
        <o:r id="V:Rule11" type="connector" idref="#_x0000_s2054"/>
        <o:r id="V:Rule12" type="connector" idref="#_x0000_s2059"/>
        <o:r id="V:Rule13" type="connector" idref="#_x0000_s2061"/>
        <o:r id="V:Rule14" type="connector" idref="#_x0000_s2058"/>
        <o:r id="V:Rule15" type="connector" idref="#_x0000_s2051"/>
        <o:r id="V:Rule16" type="connector" idref="#_x0000_s2052"/>
        <o:r id="V:Rule17" type="connector" idref="#_x0000_s2053"/>
        <o:r id="V:Rule18" type="connector" idref="#AutoShape 3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1783"/>
    <w:rsid w:val="00000D43"/>
    <w:rsid w:val="000137E0"/>
    <w:rsid w:val="00034AEE"/>
    <w:rsid w:val="00041698"/>
    <w:rsid w:val="00055BF6"/>
    <w:rsid w:val="00064032"/>
    <w:rsid w:val="00075715"/>
    <w:rsid w:val="00084D54"/>
    <w:rsid w:val="0009084B"/>
    <w:rsid w:val="00091BFD"/>
    <w:rsid w:val="000954A5"/>
    <w:rsid w:val="000A674E"/>
    <w:rsid w:val="000B1CF2"/>
    <w:rsid w:val="000C391D"/>
    <w:rsid w:val="000C41CD"/>
    <w:rsid w:val="000C69A4"/>
    <w:rsid w:val="000C6B7F"/>
    <w:rsid w:val="000D42EE"/>
    <w:rsid w:val="000E0C94"/>
    <w:rsid w:val="000E3151"/>
    <w:rsid w:val="000E62BE"/>
    <w:rsid w:val="000F1CA6"/>
    <w:rsid w:val="000F40C3"/>
    <w:rsid w:val="000F4297"/>
    <w:rsid w:val="000F53B6"/>
    <w:rsid w:val="000F61F1"/>
    <w:rsid w:val="00103EB0"/>
    <w:rsid w:val="001163FF"/>
    <w:rsid w:val="001306A7"/>
    <w:rsid w:val="00131BB0"/>
    <w:rsid w:val="00132064"/>
    <w:rsid w:val="0013531C"/>
    <w:rsid w:val="0014604A"/>
    <w:rsid w:val="00150F34"/>
    <w:rsid w:val="00151604"/>
    <w:rsid w:val="00151FA2"/>
    <w:rsid w:val="0015306C"/>
    <w:rsid w:val="001630F6"/>
    <w:rsid w:val="0017083D"/>
    <w:rsid w:val="00174450"/>
    <w:rsid w:val="00182691"/>
    <w:rsid w:val="00194D38"/>
    <w:rsid w:val="00196B19"/>
    <w:rsid w:val="001A3282"/>
    <w:rsid w:val="001B4E3F"/>
    <w:rsid w:val="001B770A"/>
    <w:rsid w:val="001C6929"/>
    <w:rsid w:val="001C7E81"/>
    <w:rsid w:val="001D72D6"/>
    <w:rsid w:val="001E6773"/>
    <w:rsid w:val="001F6499"/>
    <w:rsid w:val="00201636"/>
    <w:rsid w:val="00203871"/>
    <w:rsid w:val="00205958"/>
    <w:rsid w:val="00211D9A"/>
    <w:rsid w:val="002209ED"/>
    <w:rsid w:val="002220F2"/>
    <w:rsid w:val="00223A03"/>
    <w:rsid w:val="00225C9F"/>
    <w:rsid w:val="002349EC"/>
    <w:rsid w:val="00236EDF"/>
    <w:rsid w:val="002412E1"/>
    <w:rsid w:val="0024656C"/>
    <w:rsid w:val="0024788F"/>
    <w:rsid w:val="002542DD"/>
    <w:rsid w:val="00261936"/>
    <w:rsid w:val="00272C85"/>
    <w:rsid w:val="00281A21"/>
    <w:rsid w:val="0029764D"/>
    <w:rsid w:val="002A3744"/>
    <w:rsid w:val="002C21FB"/>
    <w:rsid w:val="002C5329"/>
    <w:rsid w:val="002E16B4"/>
    <w:rsid w:val="002E4CAC"/>
    <w:rsid w:val="002F65D9"/>
    <w:rsid w:val="003023D4"/>
    <w:rsid w:val="00314A7B"/>
    <w:rsid w:val="00317593"/>
    <w:rsid w:val="00323EC6"/>
    <w:rsid w:val="00324F6D"/>
    <w:rsid w:val="00325E23"/>
    <w:rsid w:val="00335C56"/>
    <w:rsid w:val="00335DB0"/>
    <w:rsid w:val="0033797C"/>
    <w:rsid w:val="003412C0"/>
    <w:rsid w:val="00346786"/>
    <w:rsid w:val="00346CA9"/>
    <w:rsid w:val="0035154C"/>
    <w:rsid w:val="0035177C"/>
    <w:rsid w:val="00351ED4"/>
    <w:rsid w:val="0035307E"/>
    <w:rsid w:val="0035497E"/>
    <w:rsid w:val="0035693B"/>
    <w:rsid w:val="003762D8"/>
    <w:rsid w:val="00383553"/>
    <w:rsid w:val="00394F72"/>
    <w:rsid w:val="0039624B"/>
    <w:rsid w:val="003A0A4F"/>
    <w:rsid w:val="003A15C1"/>
    <w:rsid w:val="003B50B8"/>
    <w:rsid w:val="003B675B"/>
    <w:rsid w:val="003D7B29"/>
    <w:rsid w:val="003E03D6"/>
    <w:rsid w:val="003E4A3C"/>
    <w:rsid w:val="003E64BA"/>
    <w:rsid w:val="003F143D"/>
    <w:rsid w:val="003F7E8C"/>
    <w:rsid w:val="0040344F"/>
    <w:rsid w:val="0041212F"/>
    <w:rsid w:val="0041298E"/>
    <w:rsid w:val="00413B0E"/>
    <w:rsid w:val="004304B1"/>
    <w:rsid w:val="00441946"/>
    <w:rsid w:val="00443749"/>
    <w:rsid w:val="00444C26"/>
    <w:rsid w:val="00451A6D"/>
    <w:rsid w:val="00452022"/>
    <w:rsid w:val="004619CB"/>
    <w:rsid w:val="0048107B"/>
    <w:rsid w:val="00483591"/>
    <w:rsid w:val="00495E9F"/>
    <w:rsid w:val="004969EA"/>
    <w:rsid w:val="004B3C90"/>
    <w:rsid w:val="004B608B"/>
    <w:rsid w:val="004B7A37"/>
    <w:rsid w:val="004C50A9"/>
    <w:rsid w:val="004D28FF"/>
    <w:rsid w:val="004D75CA"/>
    <w:rsid w:val="004E39F7"/>
    <w:rsid w:val="004F3038"/>
    <w:rsid w:val="0050195C"/>
    <w:rsid w:val="00502D95"/>
    <w:rsid w:val="00504134"/>
    <w:rsid w:val="0051386D"/>
    <w:rsid w:val="005146D6"/>
    <w:rsid w:val="00516FD3"/>
    <w:rsid w:val="00525E08"/>
    <w:rsid w:val="00527098"/>
    <w:rsid w:val="00527F50"/>
    <w:rsid w:val="00542F48"/>
    <w:rsid w:val="005714B3"/>
    <w:rsid w:val="00573B4B"/>
    <w:rsid w:val="005759BF"/>
    <w:rsid w:val="00581876"/>
    <w:rsid w:val="0058652B"/>
    <w:rsid w:val="005909F9"/>
    <w:rsid w:val="00591564"/>
    <w:rsid w:val="00594B10"/>
    <w:rsid w:val="005A01A0"/>
    <w:rsid w:val="005A33A1"/>
    <w:rsid w:val="005A69F2"/>
    <w:rsid w:val="005B7F22"/>
    <w:rsid w:val="005E4568"/>
    <w:rsid w:val="005E5EAD"/>
    <w:rsid w:val="005E7E0D"/>
    <w:rsid w:val="005F05D3"/>
    <w:rsid w:val="00600E59"/>
    <w:rsid w:val="00614859"/>
    <w:rsid w:val="006166BD"/>
    <w:rsid w:val="00617F31"/>
    <w:rsid w:val="006217A4"/>
    <w:rsid w:val="006250D1"/>
    <w:rsid w:val="0062799F"/>
    <w:rsid w:val="00632D71"/>
    <w:rsid w:val="00633B93"/>
    <w:rsid w:val="00640BBF"/>
    <w:rsid w:val="00643ABC"/>
    <w:rsid w:val="006443F9"/>
    <w:rsid w:val="0064790A"/>
    <w:rsid w:val="00651888"/>
    <w:rsid w:val="00654F88"/>
    <w:rsid w:val="00690522"/>
    <w:rsid w:val="00691FAD"/>
    <w:rsid w:val="006A50F2"/>
    <w:rsid w:val="006B0F6A"/>
    <w:rsid w:val="006D0AB9"/>
    <w:rsid w:val="006E0D56"/>
    <w:rsid w:val="006F2497"/>
    <w:rsid w:val="00703CD9"/>
    <w:rsid w:val="00713113"/>
    <w:rsid w:val="007246E9"/>
    <w:rsid w:val="007271AF"/>
    <w:rsid w:val="0075598F"/>
    <w:rsid w:val="00766B7E"/>
    <w:rsid w:val="00774EB2"/>
    <w:rsid w:val="00790C6D"/>
    <w:rsid w:val="0079146C"/>
    <w:rsid w:val="007921E0"/>
    <w:rsid w:val="00796292"/>
    <w:rsid w:val="00796527"/>
    <w:rsid w:val="00797517"/>
    <w:rsid w:val="007979F4"/>
    <w:rsid w:val="00797C18"/>
    <w:rsid w:val="007A0CB0"/>
    <w:rsid w:val="007A59DB"/>
    <w:rsid w:val="007A5A38"/>
    <w:rsid w:val="007A7479"/>
    <w:rsid w:val="007B07B7"/>
    <w:rsid w:val="007C2184"/>
    <w:rsid w:val="007D7EC0"/>
    <w:rsid w:val="007E0115"/>
    <w:rsid w:val="007F1186"/>
    <w:rsid w:val="007F2545"/>
    <w:rsid w:val="007F3796"/>
    <w:rsid w:val="00805435"/>
    <w:rsid w:val="00805B55"/>
    <w:rsid w:val="00812809"/>
    <w:rsid w:val="0082050E"/>
    <w:rsid w:val="008364A8"/>
    <w:rsid w:val="00840E5B"/>
    <w:rsid w:val="008417F8"/>
    <w:rsid w:val="00844FC7"/>
    <w:rsid w:val="00856257"/>
    <w:rsid w:val="00873F0D"/>
    <w:rsid w:val="008776FA"/>
    <w:rsid w:val="008917B0"/>
    <w:rsid w:val="00893F70"/>
    <w:rsid w:val="00895464"/>
    <w:rsid w:val="00895FD7"/>
    <w:rsid w:val="008C0324"/>
    <w:rsid w:val="008C7663"/>
    <w:rsid w:val="008D616C"/>
    <w:rsid w:val="008D74A9"/>
    <w:rsid w:val="008E41FC"/>
    <w:rsid w:val="008E7977"/>
    <w:rsid w:val="008F074D"/>
    <w:rsid w:val="00903F6E"/>
    <w:rsid w:val="00904980"/>
    <w:rsid w:val="00907611"/>
    <w:rsid w:val="00915599"/>
    <w:rsid w:val="00915A94"/>
    <w:rsid w:val="00925DFA"/>
    <w:rsid w:val="009317D7"/>
    <w:rsid w:val="0093301C"/>
    <w:rsid w:val="00936326"/>
    <w:rsid w:val="00944B43"/>
    <w:rsid w:val="00952B2F"/>
    <w:rsid w:val="00960D0D"/>
    <w:rsid w:val="0097028F"/>
    <w:rsid w:val="00976BA9"/>
    <w:rsid w:val="00980FEB"/>
    <w:rsid w:val="0098197A"/>
    <w:rsid w:val="0098302D"/>
    <w:rsid w:val="00984D31"/>
    <w:rsid w:val="009872DB"/>
    <w:rsid w:val="0098787B"/>
    <w:rsid w:val="00993FBC"/>
    <w:rsid w:val="009A51E8"/>
    <w:rsid w:val="009B364B"/>
    <w:rsid w:val="009B46ED"/>
    <w:rsid w:val="009B5917"/>
    <w:rsid w:val="009C1766"/>
    <w:rsid w:val="009C385A"/>
    <w:rsid w:val="009C609A"/>
    <w:rsid w:val="009D49A7"/>
    <w:rsid w:val="009E1D2D"/>
    <w:rsid w:val="009E3D47"/>
    <w:rsid w:val="009E54E0"/>
    <w:rsid w:val="009F4BC7"/>
    <w:rsid w:val="009F5CC9"/>
    <w:rsid w:val="00A015B6"/>
    <w:rsid w:val="00A02AFE"/>
    <w:rsid w:val="00A0704F"/>
    <w:rsid w:val="00A244A7"/>
    <w:rsid w:val="00A34A1C"/>
    <w:rsid w:val="00A46650"/>
    <w:rsid w:val="00A57816"/>
    <w:rsid w:val="00A6121A"/>
    <w:rsid w:val="00A649F7"/>
    <w:rsid w:val="00A66A7B"/>
    <w:rsid w:val="00A70A9C"/>
    <w:rsid w:val="00A73F8B"/>
    <w:rsid w:val="00A779B1"/>
    <w:rsid w:val="00A81B8F"/>
    <w:rsid w:val="00A82115"/>
    <w:rsid w:val="00A927FA"/>
    <w:rsid w:val="00A93921"/>
    <w:rsid w:val="00A9518E"/>
    <w:rsid w:val="00AA1E79"/>
    <w:rsid w:val="00AB5982"/>
    <w:rsid w:val="00AC09F5"/>
    <w:rsid w:val="00AC7248"/>
    <w:rsid w:val="00AD2746"/>
    <w:rsid w:val="00AD3779"/>
    <w:rsid w:val="00AD714F"/>
    <w:rsid w:val="00AE191F"/>
    <w:rsid w:val="00AE616C"/>
    <w:rsid w:val="00AF5AD8"/>
    <w:rsid w:val="00B23B54"/>
    <w:rsid w:val="00B33FAE"/>
    <w:rsid w:val="00B35A5B"/>
    <w:rsid w:val="00B4291E"/>
    <w:rsid w:val="00B42EB3"/>
    <w:rsid w:val="00B43801"/>
    <w:rsid w:val="00B5781F"/>
    <w:rsid w:val="00B60B5C"/>
    <w:rsid w:val="00B612EC"/>
    <w:rsid w:val="00B63BD5"/>
    <w:rsid w:val="00B857E7"/>
    <w:rsid w:val="00B95D18"/>
    <w:rsid w:val="00B960F5"/>
    <w:rsid w:val="00B97240"/>
    <w:rsid w:val="00BA1A7F"/>
    <w:rsid w:val="00BA1AA8"/>
    <w:rsid w:val="00BC03C0"/>
    <w:rsid w:val="00BC47AE"/>
    <w:rsid w:val="00BD231E"/>
    <w:rsid w:val="00BD654E"/>
    <w:rsid w:val="00BF60C4"/>
    <w:rsid w:val="00BF7145"/>
    <w:rsid w:val="00C03AAA"/>
    <w:rsid w:val="00C07D36"/>
    <w:rsid w:val="00C1493D"/>
    <w:rsid w:val="00C256E2"/>
    <w:rsid w:val="00C272EC"/>
    <w:rsid w:val="00C35EDF"/>
    <w:rsid w:val="00C37A75"/>
    <w:rsid w:val="00C44D6A"/>
    <w:rsid w:val="00C46F14"/>
    <w:rsid w:val="00C5507F"/>
    <w:rsid w:val="00C624F4"/>
    <w:rsid w:val="00C65CEA"/>
    <w:rsid w:val="00C7465F"/>
    <w:rsid w:val="00C80F05"/>
    <w:rsid w:val="00C83707"/>
    <w:rsid w:val="00C838B0"/>
    <w:rsid w:val="00C8635C"/>
    <w:rsid w:val="00C8675F"/>
    <w:rsid w:val="00C8786C"/>
    <w:rsid w:val="00C94B80"/>
    <w:rsid w:val="00C965D9"/>
    <w:rsid w:val="00CA3C33"/>
    <w:rsid w:val="00CB2DAD"/>
    <w:rsid w:val="00CC274A"/>
    <w:rsid w:val="00CC2BA8"/>
    <w:rsid w:val="00CC35AB"/>
    <w:rsid w:val="00CC6334"/>
    <w:rsid w:val="00CD2831"/>
    <w:rsid w:val="00D04BC8"/>
    <w:rsid w:val="00D13743"/>
    <w:rsid w:val="00D31783"/>
    <w:rsid w:val="00D35FEA"/>
    <w:rsid w:val="00D360B0"/>
    <w:rsid w:val="00D50F7C"/>
    <w:rsid w:val="00D61079"/>
    <w:rsid w:val="00D7074E"/>
    <w:rsid w:val="00D75C1C"/>
    <w:rsid w:val="00D77500"/>
    <w:rsid w:val="00D77549"/>
    <w:rsid w:val="00DA21C9"/>
    <w:rsid w:val="00DB227E"/>
    <w:rsid w:val="00DB27E9"/>
    <w:rsid w:val="00DB5726"/>
    <w:rsid w:val="00DB7F00"/>
    <w:rsid w:val="00DC2147"/>
    <w:rsid w:val="00DC298F"/>
    <w:rsid w:val="00DC30A0"/>
    <w:rsid w:val="00DC4E59"/>
    <w:rsid w:val="00DC7DEE"/>
    <w:rsid w:val="00DD5A3F"/>
    <w:rsid w:val="00DF1379"/>
    <w:rsid w:val="00DF242A"/>
    <w:rsid w:val="00DF3E0B"/>
    <w:rsid w:val="00DF5F56"/>
    <w:rsid w:val="00DF7343"/>
    <w:rsid w:val="00E07EA1"/>
    <w:rsid w:val="00E1160D"/>
    <w:rsid w:val="00E166E6"/>
    <w:rsid w:val="00E27D46"/>
    <w:rsid w:val="00E31107"/>
    <w:rsid w:val="00E4120B"/>
    <w:rsid w:val="00E73D40"/>
    <w:rsid w:val="00E77BA9"/>
    <w:rsid w:val="00E8768C"/>
    <w:rsid w:val="00EA382C"/>
    <w:rsid w:val="00EB1E7C"/>
    <w:rsid w:val="00EC099B"/>
    <w:rsid w:val="00ED0F03"/>
    <w:rsid w:val="00ED483C"/>
    <w:rsid w:val="00EE0159"/>
    <w:rsid w:val="00F075F1"/>
    <w:rsid w:val="00F10CEC"/>
    <w:rsid w:val="00F121E7"/>
    <w:rsid w:val="00F1275F"/>
    <w:rsid w:val="00F12828"/>
    <w:rsid w:val="00F37A84"/>
    <w:rsid w:val="00F45D3E"/>
    <w:rsid w:val="00F51AFA"/>
    <w:rsid w:val="00F52321"/>
    <w:rsid w:val="00F74097"/>
    <w:rsid w:val="00F81AE5"/>
    <w:rsid w:val="00F83D12"/>
    <w:rsid w:val="00F8585E"/>
    <w:rsid w:val="00F9439B"/>
    <w:rsid w:val="00F97994"/>
    <w:rsid w:val="00F97C36"/>
    <w:rsid w:val="00FA4256"/>
    <w:rsid w:val="00FA6431"/>
    <w:rsid w:val="00FB1715"/>
    <w:rsid w:val="00FB4E84"/>
    <w:rsid w:val="00FB673E"/>
    <w:rsid w:val="00FC162D"/>
    <w:rsid w:val="00FC56FF"/>
    <w:rsid w:val="00FC5EE5"/>
    <w:rsid w:val="00FF17C0"/>
    <w:rsid w:val="00FF3625"/>
    <w:rsid w:val="00FF3E6C"/>
    <w:rsid w:val="00FF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."/>
  <w:listSeparator w:val=","/>
  <w14:docId w14:val="6095FC10"/>
  <w15:docId w15:val="{0F4F6E92-3343-4A70-8973-5AA507CFF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BA8"/>
  </w:style>
  <w:style w:type="paragraph" w:styleId="Heading1">
    <w:name w:val="heading 1"/>
    <w:basedOn w:val="Normal"/>
    <w:next w:val="Normal"/>
    <w:link w:val="Heading1Char"/>
    <w:uiPriority w:val="9"/>
    <w:qFormat/>
    <w:rsid w:val="0051386D"/>
    <w:pPr>
      <w:keepNext/>
      <w:keepLines/>
      <w:numPr>
        <w:numId w:val="33"/>
      </w:numPr>
      <w:spacing w:before="240"/>
      <w:jc w:val="left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Heading2">
    <w:name w:val="heading 2"/>
    <w:basedOn w:val="Normal"/>
    <w:link w:val="Heading2Char"/>
    <w:uiPriority w:val="9"/>
    <w:qFormat/>
    <w:rsid w:val="0051386D"/>
    <w:pPr>
      <w:numPr>
        <w:ilvl w:val="1"/>
        <w:numId w:val="33"/>
      </w:numPr>
      <w:spacing w:before="100" w:beforeAutospacing="1" w:after="100" w:afterAutospacing="1"/>
      <w:jc w:val="left"/>
      <w:outlineLvl w:val="1"/>
    </w:pPr>
    <w:rPr>
      <w:rFonts w:ascii="Arial" w:eastAsia="Times New Roman" w:hAnsi="Arial" w:cs="Times New Roman"/>
      <w:b/>
      <w:bCs/>
      <w:sz w:val="26"/>
      <w:szCs w:val="36"/>
      <w:lang w:val="bs-Latn-BA" w:eastAsia="bs-Latn-B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386D"/>
    <w:pPr>
      <w:keepNext/>
      <w:keepLines/>
      <w:numPr>
        <w:ilvl w:val="2"/>
        <w:numId w:val="33"/>
      </w:numPr>
      <w:spacing w:before="40"/>
      <w:outlineLvl w:val="2"/>
    </w:pPr>
    <w:rPr>
      <w:rFonts w:ascii="Arial" w:eastAsiaTheme="majorEastAsia" w:hAnsi="Arial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1386D"/>
    <w:pPr>
      <w:keepNext/>
      <w:keepLines/>
      <w:numPr>
        <w:ilvl w:val="3"/>
        <w:numId w:val="3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1386D"/>
    <w:pPr>
      <w:keepNext/>
      <w:keepLines/>
      <w:numPr>
        <w:ilvl w:val="4"/>
        <w:numId w:val="33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1386D"/>
    <w:pPr>
      <w:keepNext/>
      <w:keepLines/>
      <w:numPr>
        <w:ilvl w:val="5"/>
        <w:numId w:val="33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1386D"/>
    <w:pPr>
      <w:keepNext/>
      <w:keepLines/>
      <w:numPr>
        <w:ilvl w:val="6"/>
        <w:numId w:val="3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1386D"/>
    <w:pPr>
      <w:keepNext/>
      <w:keepLines/>
      <w:numPr>
        <w:ilvl w:val="7"/>
        <w:numId w:val="3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1386D"/>
    <w:pPr>
      <w:keepNext/>
      <w:keepLines/>
      <w:numPr>
        <w:ilvl w:val="8"/>
        <w:numId w:val="3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17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783"/>
  </w:style>
  <w:style w:type="paragraph" w:styleId="Footer">
    <w:name w:val="footer"/>
    <w:basedOn w:val="Normal"/>
    <w:link w:val="FooterChar"/>
    <w:uiPriority w:val="99"/>
    <w:unhideWhenUsed/>
    <w:rsid w:val="00D317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783"/>
  </w:style>
  <w:style w:type="character" w:styleId="Hyperlink">
    <w:name w:val="Hyperlink"/>
    <w:basedOn w:val="DefaultParagraphFont"/>
    <w:rsid w:val="00D317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F4BC7"/>
    <w:pPr>
      <w:spacing w:after="200" w:line="276" w:lineRule="auto"/>
      <w:ind w:left="720"/>
      <w:contextualSpacing/>
      <w:jc w:val="left"/>
    </w:pPr>
    <w:rPr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9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98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74EB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character" w:customStyle="1" w:styleId="apple-converted-space">
    <w:name w:val="apple-converted-space"/>
    <w:basedOn w:val="DefaultParagraphFont"/>
    <w:rsid w:val="00EC099B"/>
  </w:style>
  <w:style w:type="character" w:customStyle="1" w:styleId="hps">
    <w:name w:val="hps"/>
    <w:basedOn w:val="DefaultParagraphFont"/>
    <w:rsid w:val="00DC298F"/>
  </w:style>
  <w:style w:type="character" w:customStyle="1" w:styleId="Heading2Char">
    <w:name w:val="Heading 2 Char"/>
    <w:basedOn w:val="DefaultParagraphFont"/>
    <w:link w:val="Heading2"/>
    <w:uiPriority w:val="9"/>
    <w:rsid w:val="0051386D"/>
    <w:rPr>
      <w:rFonts w:ascii="Arial" w:eastAsia="Times New Roman" w:hAnsi="Arial" w:cs="Times New Roman"/>
      <w:b/>
      <w:bCs/>
      <w:sz w:val="26"/>
      <w:szCs w:val="36"/>
      <w:lang w:val="bs-Latn-BA" w:eastAsia="bs-Latn-BA"/>
    </w:rPr>
  </w:style>
  <w:style w:type="table" w:styleId="TableGrid">
    <w:name w:val="Table Grid"/>
    <w:basedOn w:val="TableNormal"/>
    <w:uiPriority w:val="59"/>
    <w:rsid w:val="00DC30A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Shading1">
    <w:name w:val="Light Shading1"/>
    <w:basedOn w:val="TableNormal"/>
    <w:uiPriority w:val="60"/>
    <w:rsid w:val="000A674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ezrazmaka">
    <w:name w:val="Bez razmaka"/>
    <w:uiPriority w:val="1"/>
    <w:qFormat/>
    <w:rsid w:val="005E5EAD"/>
    <w:rPr>
      <w:rFonts w:ascii="Calibri" w:eastAsia="Times New Roman" w:hAnsi="Calibri" w:cs="Calibri"/>
      <w:lang w:val="bs-Latn-BA"/>
    </w:rPr>
  </w:style>
  <w:style w:type="table" w:styleId="LightGrid-Accent5">
    <w:name w:val="Light Grid Accent 5"/>
    <w:basedOn w:val="TableNormal"/>
    <w:uiPriority w:val="62"/>
    <w:rsid w:val="000E62B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Shading1-Accent5">
    <w:name w:val="Medium Shading 1 Accent 5"/>
    <w:basedOn w:val="TableNormal"/>
    <w:uiPriority w:val="63"/>
    <w:rsid w:val="009D49A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Strong">
    <w:name w:val="Strong"/>
    <w:basedOn w:val="DefaultParagraphFont"/>
    <w:uiPriority w:val="22"/>
    <w:qFormat/>
    <w:rsid w:val="008E41FC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51386D"/>
    <w:rPr>
      <w:rFonts w:ascii="Arial" w:eastAsiaTheme="majorEastAsia" w:hAnsi="Arial" w:cstheme="majorBidi"/>
      <w:b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A33A1"/>
    <w:rPr>
      <w:i/>
      <w:iCs/>
    </w:rPr>
  </w:style>
  <w:style w:type="paragraph" w:styleId="NoSpacing">
    <w:name w:val="No Spacing"/>
    <w:link w:val="NoSpacingChar"/>
    <w:uiPriority w:val="1"/>
    <w:qFormat/>
    <w:rsid w:val="0035154C"/>
    <w:pPr>
      <w:jc w:val="left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5154C"/>
    <w:rPr>
      <w:rFonts w:eastAsiaTheme="minorEastAsia"/>
    </w:rPr>
  </w:style>
  <w:style w:type="table" w:styleId="GridTable5Dark-Accent2">
    <w:name w:val="Grid Table 5 Dark Accent 2"/>
    <w:basedOn w:val="TableNormal"/>
    <w:uiPriority w:val="50"/>
    <w:rsid w:val="00495E9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4-Accent2">
    <w:name w:val="Grid Table 4 Accent 2"/>
    <w:basedOn w:val="TableNormal"/>
    <w:uiPriority w:val="49"/>
    <w:rsid w:val="00495E9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93F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3F70"/>
    <w:pPr>
      <w:spacing w:after="200"/>
    </w:pPr>
    <w:rPr>
      <w:sz w:val="20"/>
      <w:szCs w:val="20"/>
      <w:lang w:bidi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3F70"/>
    <w:rPr>
      <w:sz w:val="20"/>
      <w:szCs w:val="20"/>
      <w:lang w:bidi="en-US"/>
    </w:rPr>
  </w:style>
  <w:style w:type="table" w:styleId="GridTable1Light-Accent2">
    <w:name w:val="Grid Table 1 Light Accent 2"/>
    <w:basedOn w:val="TableNormal"/>
    <w:uiPriority w:val="46"/>
    <w:rsid w:val="005A69F2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">
    <w:name w:val="Grid Table 5 Dark"/>
    <w:basedOn w:val="TableNormal"/>
    <w:uiPriority w:val="50"/>
    <w:rsid w:val="00895464"/>
    <w:pPr>
      <w:jc w:val="left"/>
    </w:pPr>
    <w:tblPr>
      <w:tblStyleRowBandSize w:val="1"/>
      <w:tblStyleColBandSize w:val="1"/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51386D"/>
    <w:rPr>
      <w:rFonts w:ascii="Arial" w:eastAsiaTheme="majorEastAsia" w:hAnsi="Arial" w:cstheme="majorBidi"/>
      <w:b/>
      <w:sz w:val="28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386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1386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1386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1386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1386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1386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444C26"/>
    <w:pPr>
      <w:numPr>
        <w:numId w:val="0"/>
      </w:numPr>
      <w:spacing w:line="259" w:lineRule="auto"/>
      <w:outlineLvl w:val="9"/>
    </w:pPr>
    <w:rPr>
      <w:rFonts w:asciiTheme="majorHAnsi" w:hAnsiTheme="majorHAnsi"/>
      <w:b w:val="0"/>
      <w:color w:val="365F91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444C26"/>
    <w:pPr>
      <w:tabs>
        <w:tab w:val="left" w:pos="440"/>
        <w:tab w:val="right" w:leader="dot" w:pos="9017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44C2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44C26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0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9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65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2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17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2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ddrji.lbp.world/BrowseByCountry.aspx" TargetMode="External"/><Relationship Id="rId13" Type="http://schemas.openxmlformats.org/officeDocument/2006/relationships/hyperlink" Target="https://iu-travnik.com/studenti-internacionalnog-univerziteta-travnik-u-okviru-erasmus-mobilnosti-borave-u-litvanij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jifactor.com/passport.php?id=2021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u-travnik.com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  <c:perspective val="6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spPr>
            <a:solidFill>
              <a:srgbClr val="C00000"/>
            </a:solidFill>
          </c:spPr>
          <c:dPt>
            <c:idx val="0"/>
            <c:bubble3D val="0"/>
            <c:spPr>
              <a:solidFill>
                <a:srgbClr val="C0000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1-6049-49B8-BBF9-1A693CF39488}"/>
              </c:ext>
            </c:extLst>
          </c:dPt>
          <c:dPt>
            <c:idx val="1"/>
            <c:bubble3D val="0"/>
            <c:spPr>
              <a:solidFill>
                <a:schemeClr val="tx1">
                  <a:lumMod val="75000"/>
                  <a:lumOff val="25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3-6049-49B8-BBF9-1A693CF3948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Sheet1!$A$2:$A$3</c:f>
              <c:strCache>
                <c:ptCount val="2"/>
                <c:pt idx="0">
                  <c:v>Broj autora FMIKT</c:v>
                </c:pt>
                <c:pt idx="1">
                  <c:v>Broj autora IUT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4</c:v>
                </c:pt>
                <c:pt idx="1">
                  <c:v>139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049-49B8-BBF9-1A693CF39488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solidFill>
          <a:schemeClr val="bg1"/>
        </a:solidFill>
        <a:ln>
          <a:noFill/>
        </a:ln>
        <a:effectLst/>
      </c:spPr>
    </c:plotArea>
    <c:legend>
      <c:legendPos val="b"/>
      <c:layout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  <c:perspective val="6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rgbClr val="C0000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1-7A73-49B5-85A5-BDD480272CCD}"/>
              </c:ext>
            </c:extLst>
          </c:dPt>
          <c:dPt>
            <c:idx val="1"/>
            <c:bubble3D val="0"/>
            <c:spPr>
              <a:solidFill>
                <a:schemeClr val="tx1">
                  <a:lumMod val="75000"/>
                  <a:lumOff val="25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3-7A73-49B5-85A5-BDD480272CC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Sheet1!$A$2:$A$3</c:f>
              <c:strCache>
                <c:ptCount val="2"/>
                <c:pt idx="0">
                  <c:v>Broj radova FMIKT</c:v>
                </c:pt>
                <c:pt idx="1">
                  <c:v>Broj radova IUT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3</c:v>
                </c:pt>
                <c:pt idx="1">
                  <c:v>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A73-49B5-85A5-BDD480272CCD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solidFill>
          <a:schemeClr val="bg1"/>
        </a:solidFill>
        <a:ln>
          <a:noFill/>
        </a:ln>
        <a:effectLst/>
      </c:spPr>
    </c:plotArea>
    <c:legend>
      <c:legendPos val="b"/>
      <c:layout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26.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Broj radova IUT</c:v>
                </c:pt>
                <c:pt idx="1">
                  <c:v>Broj autora IUT</c:v>
                </c:pt>
                <c:pt idx="2">
                  <c:v>Broj radova FMIK</c:v>
                </c:pt>
                <c:pt idx="3">
                  <c:v>Broj autora FMIK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39</c:v>
                </c:pt>
                <c:pt idx="1">
                  <c:v>78</c:v>
                </c:pt>
                <c:pt idx="2">
                  <c:v>1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B50-4124-BDE1-A9185521651E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CCEDEP 2023.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Broj radova IUT</c:v>
                </c:pt>
                <c:pt idx="1">
                  <c:v>Broj autora IUT</c:v>
                </c:pt>
                <c:pt idx="2">
                  <c:v>Broj radova FMIK</c:v>
                </c:pt>
                <c:pt idx="3">
                  <c:v>Broj autora FMIK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7</c:v>
                </c:pt>
                <c:pt idx="1">
                  <c:v>11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B50-4124-BDE1-A9185521651E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27.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Broj radova IUT</c:v>
                </c:pt>
                <c:pt idx="1">
                  <c:v>Broj autora IUT</c:v>
                </c:pt>
                <c:pt idx="2">
                  <c:v>Broj radova FMIK</c:v>
                </c:pt>
                <c:pt idx="3">
                  <c:v>Broj autora FMIK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33</c:v>
                </c:pt>
                <c:pt idx="1">
                  <c:v>53</c:v>
                </c:pt>
                <c:pt idx="2">
                  <c:v>2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B50-4124-BDE1-A9185521651E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Ukupno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Broj radova IUT</c:v>
                </c:pt>
                <c:pt idx="1">
                  <c:v>Broj autora IUT</c:v>
                </c:pt>
                <c:pt idx="2">
                  <c:v>Broj radova FMIK</c:v>
                </c:pt>
                <c:pt idx="3">
                  <c:v>Broj autora FMIK</c:v>
                </c:pt>
              </c:strCache>
            </c:strRef>
          </c:cat>
          <c:val>
            <c:numRef>
              <c:f>Sheet1!$E$2:$E$5</c:f>
              <c:numCache>
                <c:formatCode>General</c:formatCode>
                <c:ptCount val="4"/>
                <c:pt idx="0">
                  <c:v>79</c:v>
                </c:pt>
                <c:pt idx="1">
                  <c:v>142</c:v>
                </c:pt>
                <c:pt idx="2">
                  <c:v>3</c:v>
                </c:pt>
                <c:pt idx="3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DFB-4BE5-A961-8A605938982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87666063"/>
        <c:axId val="1687667727"/>
      </c:barChart>
      <c:catAx>
        <c:axId val="168766606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87667727"/>
        <c:crosses val="autoZero"/>
        <c:auto val="1"/>
        <c:lblAlgn val="ctr"/>
        <c:lblOffset val="100"/>
        <c:noMultiLvlLbl val="0"/>
      </c:catAx>
      <c:valAx>
        <c:axId val="168766772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8766606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80253-7969-4183-9A3F-DD6E371D7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17</Pages>
  <Words>3642</Words>
  <Characters>20764</Characters>
  <Application>Microsoft Office Word</Application>
  <DocSecurity>0</DocSecurity>
  <Lines>173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IUT- MARTINA</dc:creator>
  <cp:lastModifiedBy>Sejma Hajric</cp:lastModifiedBy>
  <cp:revision>84</cp:revision>
  <cp:lastPrinted>2023-02-01T13:36:00Z</cp:lastPrinted>
  <dcterms:created xsi:type="dcterms:W3CDTF">2016-10-05T11:03:00Z</dcterms:created>
  <dcterms:modified xsi:type="dcterms:W3CDTF">2024-02-13T11:37:00Z</dcterms:modified>
</cp:coreProperties>
</file>